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DC8F" w14:textId="77777777" w:rsidR="00266B30" w:rsidRDefault="00266B30">
      <w:pPr>
        <w:spacing w:line="276" w:lineRule="auto"/>
        <w:jc w:val="both"/>
        <w:rPr>
          <w:rFonts w:asciiTheme="minorHAnsi" w:hAnsiTheme="minorHAnsi" w:cs="Arial"/>
          <w:b/>
          <w:bCs/>
          <w:sz w:val="20"/>
          <w:szCs w:val="20"/>
        </w:rPr>
      </w:pPr>
    </w:p>
    <w:p w14:paraId="06482F5F" w14:textId="77777777" w:rsidR="00266B30" w:rsidRDefault="00266B30">
      <w:pPr>
        <w:spacing w:line="276" w:lineRule="auto"/>
        <w:jc w:val="both"/>
        <w:rPr>
          <w:rFonts w:asciiTheme="minorHAnsi" w:hAnsiTheme="minorHAnsi" w:cs="Arial"/>
          <w:b/>
          <w:bCs/>
          <w:sz w:val="20"/>
          <w:szCs w:val="20"/>
        </w:rPr>
      </w:pPr>
    </w:p>
    <w:p w14:paraId="1A4E05B0" w14:textId="77777777" w:rsidR="00266B30" w:rsidRDefault="00266B30">
      <w:pPr>
        <w:spacing w:line="276" w:lineRule="auto"/>
        <w:jc w:val="both"/>
        <w:rPr>
          <w:rFonts w:asciiTheme="minorHAnsi" w:hAnsiTheme="minorHAnsi" w:cs="Arial"/>
          <w:b/>
          <w:bCs/>
          <w:sz w:val="20"/>
          <w:szCs w:val="20"/>
        </w:rPr>
      </w:pPr>
    </w:p>
    <w:p w14:paraId="3E3CF0ED" w14:textId="7B16E4E2" w:rsidR="00266B30" w:rsidRDefault="000A6540" w:rsidP="000A6540">
      <w:pPr>
        <w:pStyle w:val="Titolocopertina"/>
        <w:ind w:left="284"/>
        <w:jc w:val="both"/>
      </w:pPr>
      <w:r>
        <w:t xml:space="preserve">GARA PER </w:t>
      </w:r>
      <w:r w:rsidRPr="00B008F5">
        <w:t>L’AFFIDAMENTO DELL’ORGANIZZAZIONE, DEL COORDINAMENTO E DELLA GESTIONE DEL SERVIZIO DI TRASPORTO DELLE MONETE METALLICHE DI NUOVA EMISSIONE E DEI SERVIZI CONNESSI, PER CONTO DEL MINISTERO DELL’ECONOMIA E DELLE FINANZE</w:t>
      </w:r>
    </w:p>
    <w:p w14:paraId="42F39295" w14:textId="77777777" w:rsidR="00266B30" w:rsidRPr="00B008F5" w:rsidRDefault="000A6540" w:rsidP="000A6540">
      <w:pPr>
        <w:pStyle w:val="Titolocopertina"/>
        <w:ind w:left="284"/>
        <w:jc w:val="both"/>
      </w:pPr>
      <w:r w:rsidRPr="00B008F5">
        <w:tab/>
      </w:r>
    </w:p>
    <w:p w14:paraId="154B39D8" w14:textId="77777777" w:rsidR="00266B30" w:rsidRPr="00B008F5" w:rsidRDefault="00266B30" w:rsidP="00B008F5">
      <w:pPr>
        <w:pStyle w:val="Titolocopertina"/>
        <w:ind w:left="284"/>
      </w:pPr>
    </w:p>
    <w:p w14:paraId="01F6D389" w14:textId="77777777" w:rsidR="00266B30" w:rsidRPr="00B008F5" w:rsidRDefault="00266B30" w:rsidP="00B008F5">
      <w:pPr>
        <w:pStyle w:val="Titolocopertina"/>
        <w:ind w:left="284"/>
      </w:pPr>
    </w:p>
    <w:p w14:paraId="751DEDDB" w14:textId="77777777" w:rsidR="00266B30" w:rsidRPr="00B008F5" w:rsidRDefault="00266B30" w:rsidP="00B008F5">
      <w:pPr>
        <w:pStyle w:val="Titolocopertina"/>
        <w:ind w:left="284"/>
      </w:pPr>
    </w:p>
    <w:p w14:paraId="183AE885" w14:textId="77777777" w:rsidR="00266B30" w:rsidRPr="00B008F5" w:rsidRDefault="00266B30" w:rsidP="00B008F5">
      <w:pPr>
        <w:pStyle w:val="Titolocopertina"/>
        <w:ind w:left="284"/>
      </w:pPr>
    </w:p>
    <w:p w14:paraId="26F6E765" w14:textId="77777777" w:rsidR="00266B30" w:rsidRDefault="00266B30">
      <w:pPr>
        <w:spacing w:line="276" w:lineRule="auto"/>
        <w:ind w:left="284"/>
        <w:jc w:val="both"/>
        <w:rPr>
          <w:rFonts w:asciiTheme="minorHAnsi" w:hAnsiTheme="minorHAnsi" w:cs="Arial"/>
          <w:b/>
          <w:bCs/>
          <w:sz w:val="20"/>
          <w:szCs w:val="20"/>
        </w:rPr>
      </w:pPr>
    </w:p>
    <w:p w14:paraId="6917E68E" w14:textId="77777777" w:rsidR="00266B30" w:rsidRDefault="00266B30">
      <w:pPr>
        <w:spacing w:line="276" w:lineRule="auto"/>
        <w:ind w:left="284"/>
        <w:jc w:val="both"/>
        <w:rPr>
          <w:rFonts w:asciiTheme="minorHAnsi" w:hAnsiTheme="minorHAnsi" w:cs="Arial"/>
          <w:b/>
          <w:bCs/>
          <w:sz w:val="20"/>
          <w:szCs w:val="20"/>
        </w:rPr>
      </w:pPr>
    </w:p>
    <w:p w14:paraId="54F4BFC2" w14:textId="77777777" w:rsidR="00266B30" w:rsidRDefault="00266B30">
      <w:pPr>
        <w:spacing w:line="276" w:lineRule="auto"/>
        <w:ind w:left="284"/>
        <w:jc w:val="both"/>
        <w:rPr>
          <w:rFonts w:asciiTheme="minorHAnsi" w:hAnsiTheme="minorHAnsi" w:cs="Arial"/>
          <w:b/>
          <w:bCs/>
          <w:sz w:val="20"/>
          <w:szCs w:val="20"/>
        </w:rPr>
      </w:pPr>
    </w:p>
    <w:p w14:paraId="4C6D5E13" w14:textId="77777777" w:rsidR="00266B30" w:rsidRDefault="00467363">
      <w:pPr>
        <w:pStyle w:val="Titoli14bold"/>
        <w:ind w:left="284"/>
      </w:pPr>
      <w:r>
        <w:t>DOCUMENTO DI CONSULTAZIONE DEL MERCATO</w:t>
      </w:r>
    </w:p>
    <w:p w14:paraId="1ABEEE9F" w14:textId="77777777" w:rsidR="00266B30" w:rsidRDefault="002129C1">
      <w:pPr>
        <w:pStyle w:val="Titoli14bold"/>
        <w:ind w:left="284"/>
      </w:pPr>
      <w:r>
        <w:t>QUESTIONARIO</w:t>
      </w:r>
    </w:p>
    <w:p w14:paraId="29D51CEF" w14:textId="77777777" w:rsidR="00266B30" w:rsidRDefault="00266B30">
      <w:pPr>
        <w:spacing w:line="276" w:lineRule="auto"/>
        <w:ind w:left="284"/>
        <w:jc w:val="both"/>
        <w:rPr>
          <w:rFonts w:asciiTheme="minorHAnsi" w:hAnsiTheme="minorHAnsi" w:cs="Arial"/>
          <w:b/>
          <w:bCs/>
          <w:sz w:val="20"/>
          <w:szCs w:val="20"/>
        </w:rPr>
      </w:pPr>
    </w:p>
    <w:p w14:paraId="6FC3C820" w14:textId="77777777" w:rsidR="00266B30" w:rsidRDefault="00266B30">
      <w:pPr>
        <w:spacing w:line="276" w:lineRule="auto"/>
        <w:ind w:left="284"/>
        <w:jc w:val="both"/>
        <w:rPr>
          <w:rFonts w:asciiTheme="minorHAnsi" w:hAnsiTheme="minorHAnsi" w:cs="Arial"/>
          <w:b/>
          <w:bCs/>
          <w:sz w:val="20"/>
          <w:szCs w:val="20"/>
        </w:rPr>
      </w:pPr>
    </w:p>
    <w:p w14:paraId="44E16285" w14:textId="77777777" w:rsidR="00266B30" w:rsidRDefault="00266B30">
      <w:pPr>
        <w:spacing w:line="276" w:lineRule="auto"/>
        <w:ind w:left="284"/>
        <w:jc w:val="both"/>
        <w:rPr>
          <w:rFonts w:asciiTheme="minorHAnsi" w:hAnsiTheme="minorHAnsi" w:cs="Arial"/>
          <w:b/>
          <w:bCs/>
          <w:sz w:val="20"/>
          <w:szCs w:val="20"/>
        </w:rPr>
      </w:pPr>
    </w:p>
    <w:p w14:paraId="158D5B91" w14:textId="77777777" w:rsidR="00266B30" w:rsidRDefault="00266B30">
      <w:pPr>
        <w:spacing w:line="276" w:lineRule="auto"/>
        <w:ind w:left="284"/>
        <w:jc w:val="both"/>
        <w:rPr>
          <w:rFonts w:asciiTheme="minorHAnsi" w:hAnsiTheme="minorHAnsi" w:cs="Arial"/>
          <w:b/>
          <w:bCs/>
          <w:sz w:val="20"/>
          <w:szCs w:val="20"/>
        </w:rPr>
      </w:pPr>
    </w:p>
    <w:p w14:paraId="6AFE7595" w14:textId="77777777" w:rsidR="00266B30" w:rsidRDefault="00266B30">
      <w:pPr>
        <w:spacing w:line="276" w:lineRule="auto"/>
        <w:ind w:left="284"/>
        <w:jc w:val="both"/>
        <w:rPr>
          <w:rFonts w:asciiTheme="minorHAnsi" w:hAnsiTheme="minorHAnsi" w:cs="Arial"/>
          <w:b/>
          <w:bCs/>
          <w:sz w:val="20"/>
          <w:szCs w:val="20"/>
        </w:rPr>
      </w:pPr>
    </w:p>
    <w:p w14:paraId="3EF1BFE7" w14:textId="77777777" w:rsidR="00266B30" w:rsidRDefault="00266B30">
      <w:pPr>
        <w:spacing w:line="276" w:lineRule="auto"/>
        <w:ind w:left="284"/>
        <w:jc w:val="both"/>
        <w:rPr>
          <w:rFonts w:asciiTheme="minorHAnsi" w:hAnsiTheme="minorHAnsi" w:cs="Arial"/>
          <w:b/>
          <w:bCs/>
          <w:sz w:val="20"/>
          <w:szCs w:val="20"/>
        </w:rPr>
      </w:pPr>
    </w:p>
    <w:p w14:paraId="5B5BD49D" w14:textId="77777777" w:rsidR="00266B30" w:rsidRDefault="00266B30">
      <w:pPr>
        <w:spacing w:line="276" w:lineRule="auto"/>
        <w:ind w:left="284"/>
        <w:jc w:val="both"/>
        <w:rPr>
          <w:rFonts w:asciiTheme="minorHAnsi" w:hAnsiTheme="minorHAnsi" w:cs="Arial"/>
          <w:b/>
          <w:bCs/>
          <w:sz w:val="20"/>
          <w:szCs w:val="20"/>
        </w:rPr>
      </w:pPr>
    </w:p>
    <w:p w14:paraId="6CF860C0" w14:textId="77777777" w:rsidR="00266B30" w:rsidRDefault="00266B30">
      <w:pPr>
        <w:spacing w:line="276" w:lineRule="auto"/>
        <w:ind w:left="284"/>
        <w:jc w:val="both"/>
        <w:rPr>
          <w:rFonts w:asciiTheme="minorHAnsi" w:hAnsiTheme="minorHAnsi" w:cs="Arial"/>
          <w:b/>
          <w:bCs/>
          <w:sz w:val="20"/>
          <w:szCs w:val="20"/>
        </w:rPr>
      </w:pPr>
    </w:p>
    <w:p w14:paraId="0FA49E2A" w14:textId="77777777" w:rsidR="00266B30" w:rsidRDefault="00266B30">
      <w:pPr>
        <w:spacing w:line="276" w:lineRule="auto"/>
        <w:ind w:left="284"/>
        <w:jc w:val="both"/>
        <w:rPr>
          <w:rFonts w:asciiTheme="minorHAnsi" w:hAnsiTheme="minorHAnsi" w:cs="Arial"/>
          <w:b/>
          <w:bCs/>
          <w:sz w:val="20"/>
          <w:szCs w:val="20"/>
        </w:rPr>
      </w:pPr>
    </w:p>
    <w:p w14:paraId="395460D7"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513D8B1" w14:textId="77777777" w:rsidR="00266B30" w:rsidRDefault="00266B30">
      <w:pPr>
        <w:spacing w:line="276" w:lineRule="auto"/>
        <w:ind w:left="284"/>
        <w:jc w:val="both"/>
        <w:rPr>
          <w:rFonts w:asciiTheme="minorHAnsi" w:hAnsiTheme="minorHAnsi" w:cs="Arial"/>
          <w:bCs/>
          <w:sz w:val="20"/>
          <w:szCs w:val="20"/>
        </w:rPr>
      </w:pPr>
    </w:p>
    <w:p w14:paraId="156CEE2C" w14:textId="77777777" w:rsidR="002129C1" w:rsidRPr="005556EA" w:rsidRDefault="002129C1" w:rsidP="002129C1">
      <w:pPr>
        <w:rPr>
          <w:rFonts w:ascii="Calibri" w:hAnsi="Calibri" w:cs="Calibri"/>
          <w:b/>
          <w:i/>
          <w:color w:val="339966"/>
          <w:sz w:val="20"/>
          <w:szCs w:val="20"/>
        </w:rPr>
      </w:pPr>
      <w:r>
        <w:rPr>
          <w:rFonts w:ascii="Calibri" w:hAnsi="Calibri" w:cs="Calibri"/>
          <w:b/>
          <w:i/>
          <w:sz w:val="20"/>
          <w:szCs w:val="20"/>
        </w:rPr>
        <w:t xml:space="preserve">      </w:t>
      </w:r>
      <w:hyperlink r:id="rId8" w:history="1">
        <w:r w:rsidRPr="005556EA">
          <w:rPr>
            <w:rStyle w:val="Collegamentoipertestuale"/>
            <w:rFonts w:ascii="Calibri" w:hAnsi="Calibri" w:cs="Calibri"/>
            <w:b/>
            <w:i/>
            <w:sz w:val="20"/>
            <w:szCs w:val="20"/>
          </w:rPr>
          <w:t>dsbsconsip@postacert.consip.it</w:t>
        </w:r>
      </w:hyperlink>
    </w:p>
    <w:p w14:paraId="0EF9C8CE" w14:textId="77777777" w:rsidR="00266B30" w:rsidRPr="005556EA" w:rsidRDefault="00266B30">
      <w:pPr>
        <w:spacing w:line="276" w:lineRule="auto"/>
        <w:ind w:left="284"/>
        <w:jc w:val="both"/>
        <w:rPr>
          <w:rFonts w:asciiTheme="minorHAnsi" w:hAnsiTheme="minorHAnsi" w:cs="Arial"/>
          <w:b/>
          <w:bCs/>
          <w:sz w:val="20"/>
          <w:szCs w:val="20"/>
        </w:rPr>
      </w:pPr>
    </w:p>
    <w:p w14:paraId="1F9950DE" w14:textId="77777777" w:rsidR="00266B30" w:rsidRPr="005556EA" w:rsidRDefault="00266B30">
      <w:pPr>
        <w:spacing w:line="276" w:lineRule="auto"/>
        <w:ind w:left="284"/>
        <w:jc w:val="both"/>
        <w:rPr>
          <w:rFonts w:asciiTheme="minorHAnsi" w:hAnsiTheme="minorHAnsi" w:cs="Arial"/>
          <w:b/>
          <w:bCs/>
          <w:sz w:val="20"/>
          <w:szCs w:val="20"/>
        </w:rPr>
      </w:pPr>
    </w:p>
    <w:p w14:paraId="57C019CE" w14:textId="77777777" w:rsidR="00266B30" w:rsidRPr="005556EA" w:rsidRDefault="00266B30">
      <w:pPr>
        <w:spacing w:line="276" w:lineRule="auto"/>
        <w:ind w:left="284"/>
        <w:jc w:val="both"/>
        <w:rPr>
          <w:rFonts w:asciiTheme="minorHAnsi" w:hAnsiTheme="minorHAnsi" w:cs="Arial"/>
          <w:b/>
          <w:bCs/>
          <w:sz w:val="20"/>
          <w:szCs w:val="20"/>
        </w:rPr>
      </w:pPr>
    </w:p>
    <w:p w14:paraId="7FAAE6C6" w14:textId="1E4C8D62" w:rsidR="00266B30" w:rsidRPr="005556EA" w:rsidRDefault="00467363">
      <w:pPr>
        <w:spacing w:line="276" w:lineRule="auto"/>
        <w:ind w:left="284"/>
        <w:jc w:val="both"/>
        <w:rPr>
          <w:rFonts w:asciiTheme="minorHAnsi" w:hAnsiTheme="minorHAnsi" w:cs="Arial"/>
          <w:bCs/>
          <w:sz w:val="20"/>
          <w:szCs w:val="20"/>
        </w:rPr>
      </w:pPr>
      <w:r w:rsidRPr="005556EA">
        <w:rPr>
          <w:rFonts w:asciiTheme="minorHAnsi" w:hAnsiTheme="minorHAnsi" w:cs="Arial"/>
          <w:bCs/>
          <w:sz w:val="20"/>
          <w:szCs w:val="20"/>
        </w:rPr>
        <w:t>Roma</w:t>
      </w:r>
      <w:r w:rsidRPr="00834161">
        <w:rPr>
          <w:rFonts w:asciiTheme="minorHAnsi" w:hAnsiTheme="minorHAnsi" w:cs="Arial"/>
          <w:bCs/>
          <w:sz w:val="20"/>
          <w:szCs w:val="20"/>
        </w:rPr>
        <w:t xml:space="preserve">, </w:t>
      </w:r>
      <w:r w:rsidR="00834161" w:rsidRPr="00834161">
        <w:rPr>
          <w:rFonts w:asciiTheme="minorHAnsi" w:hAnsiTheme="minorHAnsi" w:cs="Arial"/>
          <w:bCs/>
          <w:sz w:val="20"/>
          <w:szCs w:val="20"/>
        </w:rPr>
        <w:t>16/06/2021</w:t>
      </w:r>
    </w:p>
    <w:p w14:paraId="5A642C32" w14:textId="77777777" w:rsidR="00266B30" w:rsidRPr="005556EA" w:rsidRDefault="00266B30">
      <w:pPr>
        <w:spacing w:line="276" w:lineRule="auto"/>
        <w:ind w:left="284"/>
        <w:jc w:val="both"/>
        <w:rPr>
          <w:rFonts w:asciiTheme="minorHAnsi" w:hAnsiTheme="minorHAnsi" w:cs="Arial"/>
          <w:b/>
          <w:bCs/>
          <w:sz w:val="20"/>
          <w:szCs w:val="20"/>
        </w:rPr>
      </w:pPr>
    </w:p>
    <w:p w14:paraId="50005427" w14:textId="77777777" w:rsidR="00266B30" w:rsidRPr="005556EA" w:rsidRDefault="00467363">
      <w:pPr>
        <w:ind w:left="284"/>
        <w:rPr>
          <w:rFonts w:asciiTheme="minorHAnsi" w:hAnsiTheme="minorHAnsi" w:cs="Arial"/>
          <w:b/>
          <w:bCs/>
          <w:sz w:val="20"/>
          <w:szCs w:val="20"/>
        </w:rPr>
      </w:pPr>
      <w:r w:rsidRPr="005556EA">
        <w:rPr>
          <w:rFonts w:asciiTheme="minorHAnsi" w:hAnsiTheme="minorHAnsi" w:cs="Arial"/>
          <w:b/>
          <w:bCs/>
          <w:sz w:val="20"/>
          <w:szCs w:val="20"/>
        </w:rPr>
        <w:br w:type="page"/>
      </w:r>
      <w:bookmarkStart w:id="0" w:name="_GoBack"/>
      <w:bookmarkEnd w:id="0"/>
    </w:p>
    <w:p w14:paraId="37A93BC7"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14:paraId="72671270" w14:textId="77777777" w:rsidR="00266B30" w:rsidRDefault="00266B30">
      <w:pPr>
        <w:spacing w:line="360" w:lineRule="auto"/>
        <w:ind w:left="284"/>
        <w:jc w:val="both"/>
        <w:rPr>
          <w:rFonts w:asciiTheme="minorHAnsi" w:hAnsiTheme="minorHAnsi" w:cs="Arial"/>
          <w:bCs/>
          <w:color w:val="FF0000"/>
          <w:sz w:val="20"/>
          <w:szCs w:val="20"/>
        </w:rPr>
      </w:pPr>
    </w:p>
    <w:p w14:paraId="773B4806" w14:textId="77777777" w:rsidR="00BF5E84" w:rsidRPr="00071D63" w:rsidRDefault="00BF5E84" w:rsidP="00BF5E84">
      <w:pPr>
        <w:spacing w:line="300" w:lineRule="exact"/>
        <w:jc w:val="both"/>
        <w:rPr>
          <w:rFonts w:ascii="Calibri" w:hAnsi="Calibri" w:cs="Arial"/>
          <w:sz w:val="20"/>
          <w:szCs w:val="20"/>
        </w:rPr>
      </w:pPr>
      <w:r w:rsidRPr="002024FA">
        <w:rPr>
          <w:rFonts w:ascii="Calibri" w:hAnsi="Calibri" w:cs="Arial"/>
          <w:sz w:val="20"/>
          <w:szCs w:val="20"/>
        </w:rPr>
        <w:t>In forza di apposito atto di delega di funzioni da parte del Ministero dell’Economia e delle Finanze, è stato affidato alla Consip S.p.A. il compito di indire un bando di gara per l'organizzazione, il coordinamento e la gestione del servizio di trasporto delle monete metalliche di nuova emissione e dei servizi connessi.</w:t>
      </w:r>
    </w:p>
    <w:p w14:paraId="3846F967" w14:textId="77777777" w:rsidR="00BF5E84" w:rsidRDefault="00BF5E84" w:rsidP="00BF5E84">
      <w:pPr>
        <w:pStyle w:val="BodyText21"/>
        <w:spacing w:line="276" w:lineRule="auto"/>
        <w:rPr>
          <w:rFonts w:asciiTheme="minorHAnsi" w:hAnsiTheme="minorHAnsi" w:cs="Arial"/>
          <w:bCs/>
          <w:sz w:val="20"/>
          <w:szCs w:val="20"/>
        </w:rPr>
      </w:pPr>
    </w:p>
    <w:p w14:paraId="15DABB90" w14:textId="77777777" w:rsidR="00BF5E84" w:rsidRDefault="00BF5E84" w:rsidP="00BF5E84">
      <w:pPr>
        <w:pStyle w:val="BodyText21"/>
        <w:spacing w:line="276" w:lineRule="auto"/>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14:paraId="035A404F" w14:textId="77777777" w:rsidR="00BF5E84" w:rsidRDefault="00BF5E84" w:rsidP="00A50B5F">
      <w:pPr>
        <w:pStyle w:val="BodyText21"/>
        <w:numPr>
          <w:ilvl w:val="0"/>
          <w:numId w:val="2"/>
        </w:numPr>
        <w:tabs>
          <w:tab w:val="clear" w:pos="1440"/>
          <w:tab w:val="num" w:pos="709"/>
        </w:tabs>
        <w:spacing w:line="276" w:lineRule="auto"/>
        <w:ind w:left="709"/>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14:paraId="3861C4A2" w14:textId="77777777" w:rsidR="00BF5E84" w:rsidRDefault="00BF5E84" w:rsidP="00A50B5F">
      <w:pPr>
        <w:pStyle w:val="BodyText21"/>
        <w:numPr>
          <w:ilvl w:val="0"/>
          <w:numId w:val="2"/>
        </w:numPr>
        <w:tabs>
          <w:tab w:val="clear" w:pos="1440"/>
          <w:tab w:val="num" w:pos="709"/>
        </w:tabs>
        <w:spacing w:line="276" w:lineRule="auto"/>
        <w:ind w:left="709"/>
        <w:rPr>
          <w:rFonts w:asciiTheme="minorHAnsi" w:hAnsiTheme="minorHAnsi" w:cs="Arial"/>
          <w:bCs/>
          <w:sz w:val="20"/>
          <w:szCs w:val="20"/>
        </w:rPr>
      </w:pPr>
      <w:r>
        <w:rPr>
          <w:rFonts w:asciiTheme="minorHAnsi" w:hAnsiTheme="minorHAnsi" w:cs="Arial"/>
          <w:bCs/>
          <w:sz w:val="20"/>
          <w:szCs w:val="20"/>
        </w:rPr>
        <w:t>ottenere la più proficua partecipazione da parte dei soggetti interessati;</w:t>
      </w:r>
    </w:p>
    <w:p w14:paraId="19C13B98" w14:textId="77777777" w:rsidR="00BF5E84" w:rsidRDefault="00BF5E84" w:rsidP="00A50B5F">
      <w:pPr>
        <w:pStyle w:val="BodyText21"/>
        <w:numPr>
          <w:ilvl w:val="0"/>
          <w:numId w:val="2"/>
        </w:numPr>
        <w:tabs>
          <w:tab w:val="clear" w:pos="1440"/>
          <w:tab w:val="num" w:pos="709"/>
        </w:tabs>
        <w:spacing w:line="276" w:lineRule="auto"/>
        <w:ind w:left="709"/>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14:paraId="2517E74C" w14:textId="77777777" w:rsidR="00BF5E84" w:rsidRDefault="00BF5E84" w:rsidP="00A50B5F">
      <w:pPr>
        <w:pStyle w:val="BodyText21"/>
        <w:numPr>
          <w:ilvl w:val="0"/>
          <w:numId w:val="2"/>
        </w:numPr>
        <w:tabs>
          <w:tab w:val="clear" w:pos="1440"/>
          <w:tab w:val="num" w:pos="709"/>
        </w:tabs>
        <w:spacing w:line="276" w:lineRule="auto"/>
        <w:ind w:left="709"/>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2111277A" w14:textId="77777777" w:rsidR="00BF5E84" w:rsidRPr="00071D63" w:rsidRDefault="00BF5E84" w:rsidP="00BF5E84">
      <w:pPr>
        <w:spacing w:line="300" w:lineRule="exact"/>
        <w:jc w:val="both"/>
        <w:rPr>
          <w:rFonts w:ascii="Calibri" w:hAnsi="Calibri" w:cs="Arial"/>
          <w:sz w:val="20"/>
          <w:szCs w:val="20"/>
        </w:rPr>
      </w:pPr>
    </w:p>
    <w:p w14:paraId="2A243722" w14:textId="651120BB" w:rsidR="008E3136" w:rsidRPr="008E3136" w:rsidRDefault="00BF5E84" w:rsidP="00B61494">
      <w:pPr>
        <w:spacing w:line="300" w:lineRule="exact"/>
        <w:jc w:val="both"/>
        <w:rPr>
          <w:rStyle w:val="Collegamentoipertestuale"/>
          <w:rFonts w:ascii="Calibri" w:hAnsi="Calibri" w:cs="Calibri"/>
          <w:b/>
          <w:i/>
          <w:color w:val="339966"/>
          <w:sz w:val="20"/>
          <w:szCs w:val="20"/>
          <w:u w:val="none"/>
        </w:rPr>
      </w:pPr>
      <w:r>
        <w:rPr>
          <w:rFonts w:ascii="Calibri" w:hAnsi="Calibri" w:cs="Arial"/>
          <w:sz w:val="20"/>
          <w:szCs w:val="20"/>
        </w:rPr>
        <w:t xml:space="preserve">In merito alla futura iniziativa avente ad oggetto la </w:t>
      </w:r>
      <w:r>
        <w:rPr>
          <w:rFonts w:ascii="Calibri" w:hAnsi="Calibri" w:cs="Arial"/>
          <w:b/>
          <w:sz w:val="20"/>
          <w:szCs w:val="20"/>
        </w:rPr>
        <w:t>“</w:t>
      </w:r>
      <w:r w:rsidR="00B61494">
        <w:rPr>
          <w:rFonts w:ascii="Calibri" w:hAnsi="Calibri" w:cs="Arial"/>
          <w:b/>
          <w:sz w:val="20"/>
          <w:szCs w:val="20"/>
        </w:rPr>
        <w:t>O</w:t>
      </w:r>
      <w:r w:rsidRPr="002024FA">
        <w:rPr>
          <w:rFonts w:ascii="Calibri" w:hAnsi="Calibri" w:cs="Arial"/>
          <w:b/>
          <w:sz w:val="20"/>
          <w:szCs w:val="20"/>
        </w:rPr>
        <w:t>rganizzazione, il coordinamento e la gestione del servizio di trasporto delle monete metalliche di nuova emissione e dei servizi connessi</w:t>
      </w:r>
      <w:r w:rsidRPr="003942B1">
        <w:rPr>
          <w:rFonts w:ascii="Calibri" w:hAnsi="Calibri" w:cs="Arial"/>
          <w:b/>
          <w:sz w:val="20"/>
          <w:szCs w:val="20"/>
        </w:rPr>
        <w:t>”</w:t>
      </w:r>
      <w:r w:rsidRPr="00071D63">
        <w:rPr>
          <w:rFonts w:ascii="Calibri" w:hAnsi="Calibri" w:cs="Arial"/>
          <w:sz w:val="20"/>
          <w:szCs w:val="20"/>
        </w:rPr>
        <w:t xml:space="preserve"> </w:t>
      </w:r>
      <w:r w:rsidR="008E3136">
        <w:rPr>
          <w:rFonts w:asciiTheme="minorHAnsi" w:hAnsiTheme="minorHAnsi" w:cs="Arial"/>
          <w:bCs/>
          <w:sz w:val="20"/>
          <w:szCs w:val="20"/>
        </w:rPr>
        <w:t>Vi preghiamo di fornire il Vostro contributo - previa presa visione dell’informativa sul trattamento dei dati personali sotto riportata - compilando  il presente questionario e inviandolo entro</w:t>
      </w:r>
      <w:r w:rsidR="008E3136">
        <w:rPr>
          <w:rFonts w:asciiTheme="minorHAnsi" w:hAnsiTheme="minorHAnsi" w:cs="Arial"/>
          <w:bCs/>
          <w:sz w:val="20"/>
          <w:szCs w:val="20"/>
        </w:rPr>
        <w:softHyphen/>
      </w:r>
      <w:r w:rsidR="008E3136">
        <w:rPr>
          <w:rFonts w:asciiTheme="minorHAnsi" w:hAnsiTheme="minorHAnsi" w:cs="Arial"/>
          <w:bCs/>
          <w:sz w:val="20"/>
          <w:szCs w:val="20"/>
        </w:rPr>
        <w:softHyphen/>
      </w:r>
      <w:r w:rsidR="008E3136">
        <w:rPr>
          <w:rFonts w:asciiTheme="minorHAnsi" w:hAnsiTheme="minorHAnsi" w:cs="Arial"/>
          <w:bCs/>
          <w:sz w:val="20"/>
          <w:szCs w:val="20"/>
        </w:rPr>
        <w:softHyphen/>
      </w:r>
      <w:r w:rsidR="008E3136">
        <w:rPr>
          <w:rFonts w:asciiTheme="minorHAnsi" w:hAnsiTheme="minorHAnsi" w:cs="Arial"/>
          <w:bCs/>
          <w:sz w:val="20"/>
          <w:szCs w:val="20"/>
        </w:rPr>
        <w:softHyphen/>
        <w:t xml:space="preserve"> </w:t>
      </w:r>
      <w:r w:rsidR="005556EA">
        <w:rPr>
          <w:rFonts w:asciiTheme="minorHAnsi" w:hAnsiTheme="minorHAnsi" w:cs="Arial"/>
          <w:b/>
          <w:bCs/>
          <w:sz w:val="20"/>
          <w:szCs w:val="20"/>
          <w:u w:val="single"/>
        </w:rPr>
        <w:t>30</w:t>
      </w:r>
      <w:r w:rsidR="008E3136">
        <w:rPr>
          <w:rFonts w:asciiTheme="minorHAnsi" w:hAnsiTheme="minorHAnsi" w:cs="Arial"/>
          <w:b/>
          <w:bCs/>
          <w:sz w:val="20"/>
          <w:szCs w:val="20"/>
          <w:u w:val="single"/>
        </w:rPr>
        <w:t xml:space="preserve"> giorni solari</w:t>
      </w:r>
      <w:r w:rsidR="008E3136">
        <w:rPr>
          <w:rFonts w:asciiTheme="minorHAnsi" w:hAnsiTheme="minorHAnsi" w:cs="Arial"/>
          <w:bCs/>
          <w:sz w:val="20"/>
          <w:szCs w:val="20"/>
          <w:u w:val="single"/>
        </w:rPr>
        <w:t xml:space="preserve"> dalla data odierna</w:t>
      </w:r>
      <w:r w:rsidR="008E3136">
        <w:rPr>
          <w:rFonts w:asciiTheme="minorHAnsi" w:hAnsiTheme="minorHAnsi" w:cs="Arial"/>
          <w:bCs/>
          <w:color w:val="FF0000"/>
          <w:sz w:val="20"/>
          <w:szCs w:val="20"/>
        </w:rPr>
        <w:t xml:space="preserve"> </w:t>
      </w:r>
      <w:r w:rsidR="008E3136">
        <w:rPr>
          <w:rFonts w:asciiTheme="minorHAnsi" w:hAnsiTheme="minorHAnsi" w:cs="Arial"/>
          <w:bCs/>
          <w:sz w:val="20"/>
          <w:szCs w:val="20"/>
        </w:rPr>
        <w:t xml:space="preserve">all’indirizzo PEC </w:t>
      </w:r>
      <w:hyperlink r:id="rId9" w:history="1">
        <w:r w:rsidR="008E3136" w:rsidRPr="001259E9">
          <w:rPr>
            <w:rStyle w:val="Collegamentoipertestuale"/>
            <w:rFonts w:ascii="Calibri" w:hAnsi="Calibri" w:cs="Calibri"/>
            <w:b/>
            <w:i/>
            <w:sz w:val="20"/>
            <w:szCs w:val="20"/>
          </w:rPr>
          <w:t>dsbsconsip@postacert.consip.it</w:t>
        </w:r>
      </w:hyperlink>
    </w:p>
    <w:p w14:paraId="4A63D596" w14:textId="77777777" w:rsidR="008E3136" w:rsidRDefault="00BF5E84" w:rsidP="005637C8">
      <w:pPr>
        <w:spacing w:line="300" w:lineRule="exact"/>
        <w:jc w:val="both"/>
        <w:rPr>
          <w:rFonts w:ascii="Calibri" w:hAnsi="Calibri" w:cs="Arial"/>
          <w:sz w:val="20"/>
          <w:szCs w:val="20"/>
        </w:rPr>
      </w:pPr>
      <w:r w:rsidRPr="00071D63">
        <w:rPr>
          <w:rFonts w:ascii="Calibri" w:hAnsi="Calibri" w:cs="Arial"/>
          <w:sz w:val="20"/>
          <w:szCs w:val="20"/>
        </w:rPr>
        <w:t>Tutte le informazioni da Voi fornite con il presente documento saranno utilizzate ai soli fini dello sviluppo dell’iniziativa in oggetto.</w:t>
      </w:r>
    </w:p>
    <w:p w14:paraId="7305CB35" w14:textId="77777777" w:rsidR="008E3136" w:rsidRDefault="008E3136" w:rsidP="000761E0">
      <w:pPr>
        <w:spacing w:line="300" w:lineRule="exact"/>
        <w:jc w:val="both"/>
        <w:rPr>
          <w:rFonts w:ascii="Calibri" w:hAnsi="Calibri" w:cs="Arial"/>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14:paraId="4051A9CA" w14:textId="77777777" w:rsidR="008E3136" w:rsidRDefault="008E3136" w:rsidP="008E3136">
      <w:pPr>
        <w:spacing w:line="300" w:lineRule="exact"/>
        <w:jc w:val="both"/>
        <w:rPr>
          <w:rFonts w:ascii="Calibri" w:hAnsi="Calibri" w:cs="Arial"/>
          <w:sz w:val="20"/>
          <w:szCs w:val="20"/>
        </w:rPr>
      </w:pPr>
    </w:p>
    <w:p w14:paraId="17EB75D7" w14:textId="77777777" w:rsidR="008E3136" w:rsidRPr="008E3136" w:rsidRDefault="008E3136" w:rsidP="008E3136">
      <w:pPr>
        <w:spacing w:line="300" w:lineRule="exact"/>
        <w:jc w:val="both"/>
        <w:rPr>
          <w:rFonts w:ascii="Calibri" w:hAnsi="Calibri" w:cs="Arial"/>
          <w:sz w:val="20"/>
          <w:szCs w:val="20"/>
        </w:rPr>
      </w:pPr>
      <w:r>
        <w:rPr>
          <w:rFonts w:asciiTheme="minorHAnsi" w:hAnsiTheme="minorHAnsi" w:cs="Arial"/>
          <w:bCs/>
          <w:sz w:val="20"/>
          <w:szCs w:val="20"/>
        </w:rPr>
        <w:t>L’invio del documento al nostro recapito implica il consenso al trattamento dei dati forniti.</w:t>
      </w:r>
    </w:p>
    <w:p w14:paraId="3F146936" w14:textId="77777777" w:rsidR="00266B30" w:rsidRDefault="00266B30">
      <w:pPr>
        <w:pStyle w:val="BodyText21"/>
        <w:spacing w:line="276" w:lineRule="auto"/>
        <w:ind w:left="284"/>
        <w:rPr>
          <w:rFonts w:asciiTheme="minorHAnsi" w:hAnsiTheme="minorHAnsi" w:cs="Arial"/>
          <w:bCs/>
          <w:sz w:val="20"/>
          <w:szCs w:val="20"/>
        </w:rPr>
      </w:pPr>
    </w:p>
    <w:p w14:paraId="0D1507A0" w14:textId="77777777" w:rsidR="00BF5E84" w:rsidRDefault="00BF5E84">
      <w:pPr>
        <w:pStyle w:val="BodyText21"/>
        <w:spacing w:line="276" w:lineRule="auto"/>
        <w:ind w:left="284"/>
        <w:rPr>
          <w:rFonts w:asciiTheme="minorHAnsi" w:hAnsiTheme="minorHAnsi" w:cs="Arial"/>
          <w:bCs/>
          <w:sz w:val="20"/>
          <w:szCs w:val="20"/>
        </w:rPr>
      </w:pPr>
    </w:p>
    <w:p w14:paraId="7AD231C7" w14:textId="77777777" w:rsidR="00266B30" w:rsidRDefault="00266B30">
      <w:pPr>
        <w:spacing w:line="276" w:lineRule="auto"/>
        <w:ind w:left="284"/>
        <w:jc w:val="both"/>
        <w:rPr>
          <w:rFonts w:asciiTheme="minorHAnsi" w:hAnsiTheme="minorHAnsi" w:cs="Arial"/>
          <w:bCs/>
          <w:sz w:val="20"/>
          <w:szCs w:val="20"/>
        </w:rPr>
      </w:pPr>
    </w:p>
    <w:p w14:paraId="6CCCA962" w14:textId="77777777" w:rsidR="009E0FDE" w:rsidRDefault="009E0FDE">
      <w:pPr>
        <w:ind w:left="284"/>
        <w:jc w:val="both"/>
        <w:rPr>
          <w:rFonts w:asciiTheme="minorHAnsi" w:hAnsiTheme="minorHAnsi" w:cs="Arial"/>
          <w:b/>
          <w:bCs/>
          <w:sz w:val="22"/>
          <w:szCs w:val="20"/>
        </w:rPr>
      </w:pPr>
    </w:p>
    <w:p w14:paraId="028B0BD1" w14:textId="77777777" w:rsidR="008E3136" w:rsidRDefault="008E3136">
      <w:pPr>
        <w:ind w:left="284"/>
        <w:jc w:val="both"/>
        <w:rPr>
          <w:rFonts w:asciiTheme="minorHAnsi" w:hAnsiTheme="minorHAnsi" w:cs="Arial"/>
          <w:b/>
          <w:bCs/>
          <w:sz w:val="22"/>
          <w:szCs w:val="20"/>
        </w:rPr>
      </w:pPr>
    </w:p>
    <w:p w14:paraId="2B51041A" w14:textId="77777777" w:rsidR="008E3136" w:rsidRDefault="008E3136">
      <w:pPr>
        <w:ind w:left="284"/>
        <w:jc w:val="both"/>
        <w:rPr>
          <w:rFonts w:asciiTheme="minorHAnsi" w:hAnsiTheme="minorHAnsi" w:cs="Arial"/>
          <w:b/>
          <w:bCs/>
          <w:sz w:val="22"/>
          <w:szCs w:val="20"/>
        </w:rPr>
      </w:pPr>
    </w:p>
    <w:p w14:paraId="5E17359C" w14:textId="77777777" w:rsidR="008E3136" w:rsidRDefault="008E3136">
      <w:pPr>
        <w:ind w:left="284"/>
        <w:jc w:val="both"/>
        <w:rPr>
          <w:rFonts w:asciiTheme="minorHAnsi" w:hAnsiTheme="minorHAnsi" w:cs="Arial"/>
          <w:b/>
          <w:bCs/>
          <w:sz w:val="22"/>
          <w:szCs w:val="20"/>
        </w:rPr>
      </w:pPr>
    </w:p>
    <w:p w14:paraId="3B707C30" w14:textId="77777777" w:rsidR="008E3136" w:rsidRDefault="008E3136">
      <w:pPr>
        <w:ind w:left="284"/>
        <w:jc w:val="both"/>
        <w:rPr>
          <w:rFonts w:asciiTheme="minorHAnsi" w:hAnsiTheme="minorHAnsi" w:cs="Arial"/>
          <w:b/>
          <w:bCs/>
          <w:sz w:val="22"/>
          <w:szCs w:val="20"/>
        </w:rPr>
      </w:pPr>
    </w:p>
    <w:p w14:paraId="65590119" w14:textId="77777777" w:rsidR="008E3136" w:rsidRDefault="008E3136">
      <w:pPr>
        <w:ind w:left="284"/>
        <w:jc w:val="both"/>
        <w:rPr>
          <w:rFonts w:asciiTheme="minorHAnsi" w:hAnsiTheme="minorHAnsi" w:cs="Arial"/>
          <w:b/>
          <w:bCs/>
          <w:sz w:val="22"/>
          <w:szCs w:val="20"/>
        </w:rPr>
      </w:pPr>
    </w:p>
    <w:p w14:paraId="228BF6BF" w14:textId="77777777" w:rsidR="008E3136" w:rsidRDefault="008E3136">
      <w:pPr>
        <w:ind w:left="284"/>
        <w:jc w:val="both"/>
        <w:rPr>
          <w:rFonts w:asciiTheme="minorHAnsi" w:hAnsiTheme="minorHAnsi" w:cs="Arial"/>
          <w:b/>
          <w:bCs/>
          <w:sz w:val="22"/>
          <w:szCs w:val="20"/>
        </w:rPr>
      </w:pPr>
    </w:p>
    <w:p w14:paraId="6E85CEFB" w14:textId="77777777" w:rsidR="008E3136" w:rsidRDefault="008E3136">
      <w:pPr>
        <w:ind w:left="284"/>
        <w:jc w:val="both"/>
        <w:rPr>
          <w:rFonts w:asciiTheme="minorHAnsi" w:hAnsiTheme="minorHAnsi" w:cs="Arial"/>
          <w:b/>
          <w:bCs/>
          <w:sz w:val="22"/>
          <w:szCs w:val="20"/>
        </w:rPr>
      </w:pPr>
    </w:p>
    <w:p w14:paraId="1E626BF8" w14:textId="77777777" w:rsidR="008E3136" w:rsidRDefault="008E3136">
      <w:pPr>
        <w:ind w:left="284"/>
        <w:jc w:val="both"/>
        <w:rPr>
          <w:rFonts w:asciiTheme="minorHAnsi" w:hAnsiTheme="minorHAnsi" w:cs="Arial"/>
          <w:b/>
          <w:bCs/>
          <w:sz w:val="22"/>
          <w:szCs w:val="20"/>
        </w:rPr>
      </w:pPr>
    </w:p>
    <w:p w14:paraId="40D4DB71" w14:textId="77777777" w:rsidR="008E3136" w:rsidRDefault="008E3136">
      <w:pPr>
        <w:ind w:left="284"/>
        <w:jc w:val="both"/>
        <w:rPr>
          <w:rFonts w:asciiTheme="minorHAnsi" w:hAnsiTheme="minorHAnsi" w:cs="Arial"/>
          <w:b/>
          <w:bCs/>
          <w:sz w:val="22"/>
          <w:szCs w:val="20"/>
        </w:rPr>
      </w:pPr>
    </w:p>
    <w:p w14:paraId="40F3496E" w14:textId="77777777" w:rsidR="008E3136" w:rsidRDefault="008E3136">
      <w:pPr>
        <w:ind w:left="284"/>
        <w:jc w:val="both"/>
        <w:rPr>
          <w:rFonts w:asciiTheme="minorHAnsi" w:hAnsiTheme="minorHAnsi" w:cs="Arial"/>
          <w:b/>
          <w:bCs/>
          <w:sz w:val="22"/>
          <w:szCs w:val="20"/>
        </w:rPr>
      </w:pPr>
    </w:p>
    <w:p w14:paraId="5054D076" w14:textId="77777777" w:rsidR="008E3136" w:rsidRDefault="008E3136">
      <w:pPr>
        <w:ind w:left="284"/>
        <w:jc w:val="both"/>
        <w:rPr>
          <w:rFonts w:asciiTheme="minorHAnsi" w:hAnsiTheme="minorHAnsi" w:cs="Arial"/>
          <w:b/>
          <w:bCs/>
          <w:sz w:val="22"/>
          <w:szCs w:val="20"/>
        </w:rPr>
      </w:pPr>
    </w:p>
    <w:p w14:paraId="60CE0DFD" w14:textId="77777777" w:rsidR="008E3136" w:rsidRDefault="008E3136">
      <w:pPr>
        <w:ind w:left="284"/>
        <w:jc w:val="both"/>
        <w:rPr>
          <w:rFonts w:asciiTheme="minorHAnsi" w:hAnsiTheme="minorHAnsi" w:cs="Arial"/>
          <w:b/>
          <w:bCs/>
          <w:sz w:val="22"/>
          <w:szCs w:val="20"/>
        </w:rPr>
      </w:pPr>
    </w:p>
    <w:p w14:paraId="5BFB9BEB" w14:textId="77777777" w:rsidR="008E3136" w:rsidRDefault="008E3136">
      <w:pPr>
        <w:ind w:left="284"/>
        <w:jc w:val="both"/>
        <w:rPr>
          <w:rFonts w:asciiTheme="minorHAnsi" w:hAnsiTheme="minorHAnsi" w:cs="Arial"/>
          <w:b/>
          <w:bCs/>
          <w:sz w:val="22"/>
          <w:szCs w:val="20"/>
        </w:rPr>
      </w:pPr>
    </w:p>
    <w:p w14:paraId="5E996D9F" w14:textId="77777777" w:rsidR="008E3136" w:rsidRDefault="008E3136">
      <w:pPr>
        <w:ind w:left="284"/>
        <w:jc w:val="both"/>
        <w:rPr>
          <w:rFonts w:asciiTheme="minorHAnsi" w:hAnsiTheme="minorHAnsi" w:cs="Arial"/>
          <w:b/>
          <w:bCs/>
          <w:sz w:val="22"/>
          <w:szCs w:val="20"/>
        </w:rPr>
      </w:pPr>
    </w:p>
    <w:p w14:paraId="3F0F5224" w14:textId="77777777" w:rsidR="008E3136" w:rsidRDefault="008E3136">
      <w:pPr>
        <w:ind w:left="284"/>
        <w:jc w:val="both"/>
        <w:rPr>
          <w:rFonts w:asciiTheme="minorHAnsi" w:hAnsiTheme="minorHAnsi" w:cs="Arial"/>
          <w:b/>
          <w:bCs/>
          <w:sz w:val="22"/>
          <w:szCs w:val="20"/>
        </w:rPr>
      </w:pPr>
    </w:p>
    <w:p w14:paraId="49CEFFB3" w14:textId="77777777" w:rsidR="008E3136" w:rsidRDefault="008E3136">
      <w:pPr>
        <w:ind w:left="284"/>
        <w:jc w:val="both"/>
        <w:rPr>
          <w:rFonts w:asciiTheme="minorHAnsi" w:hAnsiTheme="minorHAnsi" w:cs="Arial"/>
          <w:b/>
          <w:bCs/>
          <w:sz w:val="22"/>
          <w:szCs w:val="20"/>
        </w:rPr>
      </w:pPr>
    </w:p>
    <w:p w14:paraId="253460F4"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65782BD5" w14:textId="77777777" w:rsidR="00266B30" w:rsidRDefault="00266B30">
      <w:pPr>
        <w:spacing w:line="360" w:lineRule="auto"/>
        <w:ind w:left="284"/>
        <w:jc w:val="both"/>
        <w:rPr>
          <w:rFonts w:asciiTheme="minorHAnsi" w:hAnsiTheme="minorHAnsi" w:cs="Arial"/>
          <w:bCs/>
          <w:sz w:val="20"/>
          <w:szCs w:val="20"/>
        </w:rPr>
      </w:pPr>
    </w:p>
    <w:p w14:paraId="4E367740"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5B688432" w14:textId="77777777">
        <w:tc>
          <w:tcPr>
            <w:tcW w:w="2830" w:type="dxa"/>
            <w:shd w:val="clear" w:color="auto" w:fill="auto"/>
            <w:vAlign w:val="center"/>
          </w:tcPr>
          <w:p w14:paraId="1A89A92B"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2E2BA513" w14:textId="77777777" w:rsidR="00266B30" w:rsidRDefault="00266B30">
            <w:pPr>
              <w:spacing w:line="360" w:lineRule="auto"/>
              <w:ind w:left="284"/>
              <w:rPr>
                <w:rFonts w:asciiTheme="minorHAnsi" w:hAnsiTheme="minorHAnsi" w:cs="Arial"/>
                <w:b/>
                <w:bCs/>
                <w:sz w:val="20"/>
                <w:szCs w:val="20"/>
              </w:rPr>
            </w:pPr>
          </w:p>
        </w:tc>
      </w:tr>
      <w:tr w:rsidR="00266B30" w14:paraId="503EF8F2" w14:textId="77777777">
        <w:tc>
          <w:tcPr>
            <w:tcW w:w="2830" w:type="dxa"/>
            <w:shd w:val="clear" w:color="auto" w:fill="auto"/>
            <w:vAlign w:val="center"/>
          </w:tcPr>
          <w:p w14:paraId="53A45824"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62D63F15" w14:textId="77777777" w:rsidR="00266B30" w:rsidRDefault="00266B30">
            <w:pPr>
              <w:spacing w:line="360" w:lineRule="auto"/>
              <w:ind w:left="284"/>
              <w:rPr>
                <w:rFonts w:asciiTheme="minorHAnsi" w:hAnsiTheme="minorHAnsi" w:cs="Arial"/>
                <w:b/>
                <w:bCs/>
                <w:sz w:val="20"/>
                <w:szCs w:val="20"/>
              </w:rPr>
            </w:pPr>
          </w:p>
        </w:tc>
      </w:tr>
      <w:tr w:rsidR="00266B30" w14:paraId="2EAB64C6" w14:textId="77777777">
        <w:tc>
          <w:tcPr>
            <w:tcW w:w="2830" w:type="dxa"/>
            <w:shd w:val="clear" w:color="auto" w:fill="auto"/>
            <w:vAlign w:val="center"/>
          </w:tcPr>
          <w:p w14:paraId="1AE14078"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4E730C4A" w14:textId="77777777" w:rsidR="00266B30" w:rsidRDefault="00266B30">
            <w:pPr>
              <w:spacing w:line="360" w:lineRule="auto"/>
              <w:ind w:left="284"/>
              <w:rPr>
                <w:rFonts w:asciiTheme="minorHAnsi" w:hAnsiTheme="minorHAnsi" w:cs="Arial"/>
                <w:b/>
                <w:bCs/>
                <w:sz w:val="20"/>
                <w:szCs w:val="20"/>
              </w:rPr>
            </w:pPr>
          </w:p>
        </w:tc>
      </w:tr>
      <w:tr w:rsidR="00266B30" w14:paraId="1EA1D44E" w14:textId="77777777">
        <w:tc>
          <w:tcPr>
            <w:tcW w:w="2830" w:type="dxa"/>
            <w:shd w:val="clear" w:color="auto" w:fill="auto"/>
            <w:vAlign w:val="center"/>
          </w:tcPr>
          <w:p w14:paraId="0045DD5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134A2609" w14:textId="77777777" w:rsidR="00266B30" w:rsidRDefault="00266B30">
            <w:pPr>
              <w:spacing w:line="360" w:lineRule="auto"/>
              <w:ind w:left="284"/>
              <w:rPr>
                <w:rFonts w:asciiTheme="minorHAnsi" w:hAnsiTheme="minorHAnsi" w:cs="Arial"/>
                <w:b/>
                <w:bCs/>
                <w:sz w:val="20"/>
                <w:szCs w:val="20"/>
              </w:rPr>
            </w:pPr>
          </w:p>
        </w:tc>
      </w:tr>
      <w:tr w:rsidR="00266B30" w14:paraId="1F445066" w14:textId="77777777">
        <w:tc>
          <w:tcPr>
            <w:tcW w:w="2830" w:type="dxa"/>
            <w:shd w:val="clear" w:color="auto" w:fill="auto"/>
            <w:vAlign w:val="center"/>
          </w:tcPr>
          <w:p w14:paraId="415A7C8C"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4768EC76" w14:textId="77777777" w:rsidR="00266B30" w:rsidRDefault="00266B30">
            <w:pPr>
              <w:spacing w:line="360" w:lineRule="auto"/>
              <w:ind w:left="284"/>
              <w:rPr>
                <w:rFonts w:asciiTheme="minorHAnsi" w:hAnsiTheme="minorHAnsi" w:cs="Arial"/>
                <w:b/>
                <w:bCs/>
                <w:sz w:val="20"/>
                <w:szCs w:val="20"/>
              </w:rPr>
            </w:pPr>
          </w:p>
        </w:tc>
      </w:tr>
      <w:tr w:rsidR="00266B30" w14:paraId="67DFDAC4" w14:textId="77777777">
        <w:tc>
          <w:tcPr>
            <w:tcW w:w="2830" w:type="dxa"/>
            <w:shd w:val="clear" w:color="auto" w:fill="auto"/>
            <w:vAlign w:val="center"/>
          </w:tcPr>
          <w:p w14:paraId="1ACD1141"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481BA6EE" w14:textId="77777777" w:rsidR="00266B30" w:rsidRDefault="00266B30">
            <w:pPr>
              <w:spacing w:line="360" w:lineRule="auto"/>
              <w:ind w:left="284"/>
              <w:rPr>
                <w:rFonts w:asciiTheme="minorHAnsi" w:hAnsiTheme="minorHAnsi" w:cs="Arial"/>
                <w:b/>
                <w:bCs/>
                <w:sz w:val="20"/>
                <w:szCs w:val="20"/>
              </w:rPr>
            </w:pPr>
          </w:p>
        </w:tc>
      </w:tr>
      <w:tr w:rsidR="00266B30" w14:paraId="1FFEE605" w14:textId="77777777">
        <w:tc>
          <w:tcPr>
            <w:tcW w:w="2830" w:type="dxa"/>
            <w:shd w:val="clear" w:color="auto" w:fill="auto"/>
            <w:vAlign w:val="center"/>
          </w:tcPr>
          <w:p w14:paraId="11D87709"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385B41FA" w14:textId="77777777" w:rsidR="00266B30" w:rsidRDefault="00266B30">
            <w:pPr>
              <w:spacing w:line="360" w:lineRule="auto"/>
              <w:ind w:left="284"/>
              <w:rPr>
                <w:rFonts w:asciiTheme="minorHAnsi" w:hAnsiTheme="minorHAnsi" w:cs="Arial"/>
                <w:b/>
                <w:bCs/>
                <w:sz w:val="20"/>
                <w:szCs w:val="20"/>
              </w:rPr>
            </w:pPr>
          </w:p>
        </w:tc>
      </w:tr>
      <w:tr w:rsidR="00266B30" w14:paraId="1DB6F339" w14:textId="77777777">
        <w:tc>
          <w:tcPr>
            <w:tcW w:w="2830" w:type="dxa"/>
            <w:shd w:val="clear" w:color="auto" w:fill="auto"/>
            <w:vAlign w:val="center"/>
          </w:tcPr>
          <w:p w14:paraId="10CB0B43"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587BBAB7" w14:textId="77777777" w:rsidR="00266B30" w:rsidRDefault="00266B30">
            <w:pPr>
              <w:spacing w:line="360" w:lineRule="auto"/>
              <w:ind w:left="284"/>
              <w:rPr>
                <w:rFonts w:asciiTheme="minorHAnsi" w:hAnsiTheme="minorHAnsi" w:cs="Arial"/>
                <w:b/>
                <w:bCs/>
                <w:sz w:val="20"/>
                <w:szCs w:val="20"/>
              </w:rPr>
            </w:pPr>
          </w:p>
        </w:tc>
      </w:tr>
    </w:tbl>
    <w:p w14:paraId="0E9D8509" w14:textId="77777777" w:rsidR="00266B30" w:rsidRDefault="00266B30">
      <w:pPr>
        <w:spacing w:line="360" w:lineRule="auto"/>
        <w:ind w:left="284"/>
        <w:jc w:val="both"/>
        <w:rPr>
          <w:rFonts w:asciiTheme="minorHAnsi" w:hAnsiTheme="minorHAnsi" w:cs="Arial"/>
          <w:b/>
          <w:bCs/>
          <w:sz w:val="20"/>
          <w:szCs w:val="20"/>
        </w:rPr>
      </w:pPr>
    </w:p>
    <w:p w14:paraId="4C056E01" w14:textId="77777777" w:rsidR="00266B30" w:rsidRDefault="00266B30">
      <w:pPr>
        <w:spacing w:line="360" w:lineRule="auto"/>
        <w:ind w:left="284"/>
        <w:jc w:val="both"/>
        <w:rPr>
          <w:rFonts w:asciiTheme="minorHAnsi" w:hAnsiTheme="minorHAnsi" w:cs="Arial"/>
          <w:b/>
          <w:bCs/>
          <w:sz w:val="20"/>
          <w:szCs w:val="20"/>
        </w:rPr>
      </w:pPr>
    </w:p>
    <w:p w14:paraId="0759FE00"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2271ED1D"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14:paraId="07A24456" w14:textId="77777777" w:rsidR="00266B30" w:rsidRDefault="00266B30">
      <w:pPr>
        <w:ind w:left="284"/>
        <w:jc w:val="both"/>
        <w:rPr>
          <w:rFonts w:asciiTheme="minorHAnsi" w:hAnsiTheme="minorHAnsi" w:cs="Arial"/>
          <w:b/>
          <w:bCs/>
          <w:sz w:val="20"/>
          <w:szCs w:val="20"/>
        </w:rPr>
      </w:pPr>
    </w:p>
    <w:p w14:paraId="77243FB3"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4ACB987"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3156417E"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51B4342" w14:textId="77777777" w:rsidR="00266B30" w:rsidRDefault="00266B30">
      <w:pPr>
        <w:spacing w:line="276" w:lineRule="auto"/>
        <w:ind w:left="284"/>
        <w:jc w:val="both"/>
        <w:rPr>
          <w:rFonts w:asciiTheme="minorHAnsi" w:hAnsiTheme="minorHAnsi" w:cs="Arial"/>
          <w:bCs/>
          <w:sz w:val="20"/>
          <w:szCs w:val="20"/>
        </w:rPr>
      </w:pPr>
    </w:p>
    <w:p w14:paraId="11F01591"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278264E" w14:textId="77777777"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66254E2"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55F0DB5"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3A9DCE04"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2F5538E" w14:textId="77777777" w:rsidR="00266B30" w:rsidRDefault="00266B30">
      <w:pPr>
        <w:spacing w:line="276" w:lineRule="auto"/>
        <w:ind w:left="284"/>
        <w:jc w:val="both"/>
        <w:rPr>
          <w:rFonts w:asciiTheme="minorHAnsi" w:hAnsiTheme="minorHAnsi" w:cs="Arial"/>
          <w:bCs/>
          <w:sz w:val="20"/>
          <w:szCs w:val="20"/>
        </w:rPr>
      </w:pPr>
    </w:p>
    <w:p w14:paraId="28936234" w14:textId="77777777" w:rsidR="001A5176" w:rsidRDefault="001A5176">
      <w:pPr>
        <w:ind w:left="284"/>
        <w:jc w:val="both"/>
        <w:rPr>
          <w:rFonts w:asciiTheme="minorHAnsi" w:hAnsiTheme="minorHAnsi" w:cs="Arial"/>
          <w:b/>
          <w:bCs/>
          <w:sz w:val="22"/>
          <w:szCs w:val="20"/>
        </w:rPr>
      </w:pPr>
    </w:p>
    <w:p w14:paraId="392B22C8" w14:textId="77777777" w:rsidR="001A5176" w:rsidRDefault="001A5176">
      <w:pPr>
        <w:ind w:left="284"/>
        <w:jc w:val="both"/>
        <w:rPr>
          <w:rFonts w:asciiTheme="minorHAnsi" w:hAnsiTheme="minorHAnsi" w:cs="Arial"/>
          <w:b/>
          <w:bCs/>
          <w:sz w:val="22"/>
          <w:szCs w:val="20"/>
        </w:rPr>
      </w:pPr>
    </w:p>
    <w:p w14:paraId="46E22DD8" w14:textId="77777777" w:rsidR="001A5176" w:rsidRDefault="001A5176">
      <w:pPr>
        <w:ind w:left="284"/>
        <w:jc w:val="both"/>
        <w:rPr>
          <w:rFonts w:asciiTheme="minorHAnsi" w:hAnsiTheme="minorHAnsi" w:cs="Arial"/>
          <w:b/>
          <w:bCs/>
          <w:sz w:val="22"/>
          <w:szCs w:val="20"/>
        </w:rPr>
      </w:pPr>
    </w:p>
    <w:p w14:paraId="6E05937A" w14:textId="77777777" w:rsidR="001A5176" w:rsidRDefault="001A5176">
      <w:pPr>
        <w:ind w:left="284"/>
        <w:jc w:val="both"/>
        <w:rPr>
          <w:rFonts w:asciiTheme="minorHAnsi" w:hAnsiTheme="minorHAnsi" w:cs="Arial"/>
          <w:b/>
          <w:bCs/>
          <w:sz w:val="22"/>
          <w:szCs w:val="20"/>
        </w:rPr>
      </w:pPr>
    </w:p>
    <w:p w14:paraId="66F7B19E" w14:textId="77777777" w:rsidR="001A5176" w:rsidRDefault="001A5176">
      <w:pPr>
        <w:ind w:left="284"/>
        <w:jc w:val="both"/>
        <w:rPr>
          <w:rFonts w:asciiTheme="minorHAnsi" w:hAnsiTheme="minorHAnsi" w:cs="Arial"/>
          <w:b/>
          <w:bCs/>
          <w:sz w:val="22"/>
          <w:szCs w:val="20"/>
        </w:rPr>
      </w:pPr>
    </w:p>
    <w:p w14:paraId="4765F5CE" w14:textId="77777777" w:rsidR="001A5176" w:rsidRDefault="001A5176">
      <w:pPr>
        <w:ind w:left="284"/>
        <w:jc w:val="both"/>
        <w:rPr>
          <w:rFonts w:asciiTheme="minorHAnsi" w:hAnsiTheme="minorHAnsi" w:cs="Arial"/>
          <w:b/>
          <w:bCs/>
          <w:sz w:val="22"/>
          <w:szCs w:val="20"/>
        </w:rPr>
      </w:pPr>
    </w:p>
    <w:p w14:paraId="2D93BFE5"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14:paraId="183588CA" w14:textId="77777777" w:rsidR="001A5176" w:rsidRDefault="00467363" w:rsidP="001A5176">
      <w:pPr>
        <w:spacing w:line="276" w:lineRule="auto"/>
        <w:ind w:left="284"/>
        <w:jc w:val="both"/>
        <w:rPr>
          <w:rFonts w:asciiTheme="minorHAnsi" w:hAnsiTheme="minorHAnsi" w:cs="Arial"/>
          <w:bCs/>
          <w:color w:val="FF0000"/>
          <w:sz w:val="20"/>
          <w:szCs w:val="20"/>
        </w:rPr>
      </w:pPr>
      <w:r>
        <w:rPr>
          <w:rFonts w:asciiTheme="minorHAnsi" w:hAnsiTheme="minorHAnsi" w:cs="Arial"/>
          <w:bCs/>
          <w:color w:val="FF0000"/>
          <w:sz w:val="20"/>
          <w:szCs w:val="20"/>
        </w:rPr>
        <w:t xml:space="preserve"> </w:t>
      </w:r>
      <w:r w:rsidR="001A5176" w:rsidRPr="00216994">
        <w:rPr>
          <w:rFonts w:ascii="Calibri" w:hAnsi="Calibri" w:cs="Arial"/>
          <w:sz w:val="20"/>
          <w:szCs w:val="20"/>
        </w:rPr>
        <w:t>Lo scopo dell’iniziativa è il servizio di trasporto, per conto del Ministero dell’Economia e delle Finanze, delle monete metalliche di nuovo conio dalle sedi della Cassa Speciale alle Tesorerie provinciali della Banca d’Italia.</w:t>
      </w:r>
    </w:p>
    <w:p w14:paraId="58CD63A1" w14:textId="77777777" w:rsidR="001A5176" w:rsidRPr="001A5176" w:rsidRDefault="001A5176" w:rsidP="001A5176">
      <w:pPr>
        <w:spacing w:line="276" w:lineRule="auto"/>
        <w:ind w:left="284"/>
        <w:jc w:val="both"/>
        <w:rPr>
          <w:rFonts w:asciiTheme="minorHAnsi" w:hAnsiTheme="minorHAnsi" w:cs="Arial"/>
          <w:bCs/>
          <w:color w:val="FF0000"/>
          <w:sz w:val="20"/>
          <w:szCs w:val="20"/>
        </w:rPr>
      </w:pPr>
      <w:r w:rsidRPr="00216994">
        <w:rPr>
          <w:rFonts w:ascii="Calibri" w:hAnsi="Calibri" w:cs="Arial"/>
          <w:sz w:val="20"/>
          <w:szCs w:val="20"/>
        </w:rPr>
        <w:t>L’articolazione completa del servizio consiste nelle attività di:</w:t>
      </w:r>
    </w:p>
    <w:p w14:paraId="5A7404CF" w14:textId="77777777" w:rsidR="001A5176" w:rsidRPr="00216994" w:rsidRDefault="001A5176" w:rsidP="00A50B5F">
      <w:pPr>
        <w:numPr>
          <w:ilvl w:val="0"/>
          <w:numId w:val="5"/>
        </w:numPr>
        <w:spacing w:line="300" w:lineRule="exact"/>
        <w:jc w:val="both"/>
        <w:rPr>
          <w:rFonts w:ascii="Calibri" w:hAnsi="Calibri" w:cs="Arial"/>
          <w:sz w:val="20"/>
          <w:szCs w:val="20"/>
        </w:rPr>
      </w:pPr>
      <w:r w:rsidRPr="00216994">
        <w:rPr>
          <w:rFonts w:ascii="Calibri" w:hAnsi="Calibri" w:cs="Arial"/>
          <w:sz w:val="20"/>
          <w:szCs w:val="20"/>
        </w:rPr>
        <w:t>ricezione dei Documenti di Somministrazione,</w:t>
      </w:r>
    </w:p>
    <w:p w14:paraId="2FE95390" w14:textId="77777777" w:rsidR="001A5176" w:rsidRPr="00216994" w:rsidRDefault="001A5176" w:rsidP="00A50B5F">
      <w:pPr>
        <w:numPr>
          <w:ilvl w:val="0"/>
          <w:numId w:val="4"/>
        </w:numPr>
        <w:spacing w:line="300" w:lineRule="exact"/>
        <w:jc w:val="both"/>
        <w:rPr>
          <w:rFonts w:ascii="Calibri" w:hAnsi="Calibri" w:cs="Arial"/>
          <w:sz w:val="20"/>
          <w:szCs w:val="20"/>
        </w:rPr>
      </w:pPr>
      <w:r w:rsidRPr="00216994">
        <w:rPr>
          <w:rFonts w:ascii="Calibri" w:hAnsi="Calibri" w:cs="Arial"/>
          <w:sz w:val="20"/>
          <w:szCs w:val="20"/>
        </w:rPr>
        <w:t>organizzazione e pianificazione delle date di ritiro e di consegna delle monete presso i siti indicati nei Documenti di Somministrazione,</w:t>
      </w:r>
    </w:p>
    <w:p w14:paraId="25379767" w14:textId="77777777" w:rsidR="001A5176" w:rsidRPr="00216994" w:rsidRDefault="001A5176" w:rsidP="00A50B5F">
      <w:pPr>
        <w:numPr>
          <w:ilvl w:val="0"/>
          <w:numId w:val="4"/>
        </w:numPr>
        <w:spacing w:line="300" w:lineRule="exact"/>
        <w:jc w:val="both"/>
        <w:rPr>
          <w:rFonts w:ascii="Calibri" w:hAnsi="Calibri" w:cs="Arial"/>
          <w:sz w:val="20"/>
          <w:szCs w:val="20"/>
        </w:rPr>
      </w:pPr>
      <w:r w:rsidRPr="00216994">
        <w:rPr>
          <w:rFonts w:ascii="Calibri" w:hAnsi="Calibri" w:cs="Arial"/>
          <w:sz w:val="20"/>
          <w:szCs w:val="20"/>
        </w:rPr>
        <w:t>coordinamento e gestione di tutte le fasi logistiche di ritiro, trasporto e consegna,</w:t>
      </w:r>
    </w:p>
    <w:p w14:paraId="60B806F5" w14:textId="77777777" w:rsidR="001A5176" w:rsidRPr="00216994" w:rsidRDefault="001A5176" w:rsidP="00A50B5F">
      <w:pPr>
        <w:numPr>
          <w:ilvl w:val="0"/>
          <w:numId w:val="4"/>
        </w:numPr>
        <w:spacing w:line="300" w:lineRule="exact"/>
        <w:jc w:val="both"/>
        <w:rPr>
          <w:rFonts w:ascii="Calibri" w:hAnsi="Calibri" w:cs="Arial"/>
          <w:sz w:val="20"/>
          <w:szCs w:val="20"/>
        </w:rPr>
      </w:pPr>
      <w:r w:rsidRPr="00216994">
        <w:rPr>
          <w:rFonts w:ascii="Calibri" w:hAnsi="Calibri" w:cs="Arial"/>
          <w:sz w:val="20"/>
          <w:szCs w:val="20"/>
        </w:rPr>
        <w:t>ritiro, trasporto e consegna delle monete,</w:t>
      </w:r>
    </w:p>
    <w:p w14:paraId="0EEFDC38" w14:textId="77777777" w:rsidR="001A5176" w:rsidRDefault="001A5176" w:rsidP="00A50B5F">
      <w:pPr>
        <w:numPr>
          <w:ilvl w:val="0"/>
          <w:numId w:val="4"/>
        </w:numPr>
        <w:spacing w:line="300" w:lineRule="exact"/>
        <w:jc w:val="both"/>
        <w:rPr>
          <w:rFonts w:ascii="Calibri" w:hAnsi="Calibri" w:cs="Arial"/>
          <w:sz w:val="20"/>
          <w:szCs w:val="20"/>
        </w:rPr>
      </w:pPr>
      <w:r w:rsidRPr="00216994">
        <w:rPr>
          <w:rFonts w:ascii="Calibri" w:hAnsi="Calibri" w:cs="Arial"/>
          <w:sz w:val="20"/>
          <w:szCs w:val="20"/>
        </w:rPr>
        <w:t>risoluzione di eventuali contraddittori o reclami da parte della Cassa Speciale, del MEF o degli Uffici Destinatari,</w:t>
      </w:r>
    </w:p>
    <w:p w14:paraId="22E00372" w14:textId="77777777" w:rsidR="001A5176" w:rsidRDefault="001A5176" w:rsidP="00A50B5F">
      <w:pPr>
        <w:numPr>
          <w:ilvl w:val="0"/>
          <w:numId w:val="4"/>
        </w:numPr>
        <w:spacing w:line="300" w:lineRule="exact"/>
        <w:jc w:val="both"/>
        <w:rPr>
          <w:rFonts w:ascii="Calibri" w:hAnsi="Calibri" w:cs="Arial"/>
          <w:sz w:val="20"/>
          <w:szCs w:val="20"/>
        </w:rPr>
      </w:pPr>
      <w:r w:rsidRPr="001A5176">
        <w:rPr>
          <w:rFonts w:ascii="Calibri" w:hAnsi="Calibri" w:cs="Arial"/>
          <w:sz w:val="20"/>
          <w:szCs w:val="20"/>
        </w:rPr>
        <w:t xml:space="preserve">esecuzione della rendicontazione, </w:t>
      </w:r>
    </w:p>
    <w:p w14:paraId="06F1019D" w14:textId="77777777" w:rsidR="001A5176" w:rsidRPr="001A5176" w:rsidRDefault="001A5176" w:rsidP="00A50B5F">
      <w:pPr>
        <w:numPr>
          <w:ilvl w:val="0"/>
          <w:numId w:val="4"/>
        </w:numPr>
        <w:spacing w:line="300" w:lineRule="exact"/>
        <w:jc w:val="both"/>
        <w:rPr>
          <w:rFonts w:ascii="Calibri" w:hAnsi="Calibri" w:cs="Arial"/>
          <w:sz w:val="20"/>
          <w:szCs w:val="20"/>
        </w:rPr>
      </w:pPr>
      <w:r w:rsidRPr="001A5176">
        <w:rPr>
          <w:rFonts w:ascii="Calibri" w:hAnsi="Calibri" w:cs="Arial"/>
          <w:sz w:val="20"/>
          <w:szCs w:val="20"/>
        </w:rPr>
        <w:t>fatturazione</w:t>
      </w:r>
      <w:r>
        <w:rPr>
          <w:rFonts w:ascii="Calibri" w:hAnsi="Calibri" w:cs="Arial"/>
          <w:sz w:val="20"/>
          <w:szCs w:val="20"/>
        </w:rPr>
        <w:t>.</w:t>
      </w:r>
    </w:p>
    <w:p w14:paraId="66D7854D" w14:textId="77777777" w:rsidR="00266B30" w:rsidRDefault="00266B30">
      <w:pPr>
        <w:spacing w:line="276" w:lineRule="auto"/>
        <w:ind w:left="284"/>
        <w:jc w:val="both"/>
        <w:rPr>
          <w:rFonts w:asciiTheme="minorHAnsi" w:hAnsiTheme="minorHAnsi" w:cs="Arial"/>
          <w:bCs/>
          <w:color w:val="FF0000"/>
          <w:sz w:val="20"/>
          <w:szCs w:val="20"/>
        </w:rPr>
      </w:pPr>
    </w:p>
    <w:p w14:paraId="7521CDAF" w14:textId="77777777" w:rsidR="001A5176" w:rsidRDefault="001A5176">
      <w:pPr>
        <w:ind w:left="284"/>
        <w:jc w:val="both"/>
        <w:rPr>
          <w:rFonts w:asciiTheme="minorHAnsi" w:hAnsiTheme="minorHAnsi" w:cs="Arial"/>
          <w:b/>
          <w:bCs/>
          <w:sz w:val="22"/>
          <w:szCs w:val="20"/>
        </w:rPr>
      </w:pPr>
    </w:p>
    <w:p w14:paraId="70E2499E" w14:textId="77777777" w:rsidR="000E63DD" w:rsidRDefault="000E63DD">
      <w:pPr>
        <w:rPr>
          <w:rFonts w:asciiTheme="minorHAnsi" w:hAnsiTheme="minorHAnsi" w:cs="Arial"/>
          <w:b/>
          <w:bCs/>
          <w:sz w:val="22"/>
          <w:szCs w:val="20"/>
        </w:rPr>
      </w:pPr>
      <w:r>
        <w:rPr>
          <w:rFonts w:asciiTheme="minorHAnsi" w:hAnsiTheme="minorHAnsi" w:cs="Arial"/>
          <w:b/>
          <w:bCs/>
          <w:sz w:val="22"/>
          <w:szCs w:val="20"/>
        </w:rPr>
        <w:br w:type="page"/>
      </w:r>
    </w:p>
    <w:p w14:paraId="2CDCB64D" w14:textId="7934926D" w:rsidR="00266B30" w:rsidRDefault="006C082F" w:rsidP="001426B6">
      <w:pPr>
        <w:spacing w:line="276" w:lineRule="auto"/>
        <w:jc w:val="both"/>
        <w:rPr>
          <w:rFonts w:asciiTheme="minorHAnsi" w:hAnsiTheme="minorHAnsi" w:cs="Arial"/>
          <w:b/>
          <w:bCs/>
          <w:sz w:val="22"/>
          <w:szCs w:val="20"/>
        </w:rPr>
      </w:pPr>
      <w:r>
        <w:rPr>
          <w:rFonts w:asciiTheme="minorHAnsi" w:hAnsiTheme="minorHAnsi" w:cs="Arial"/>
          <w:b/>
          <w:bCs/>
          <w:sz w:val="22"/>
          <w:szCs w:val="20"/>
        </w:rPr>
        <w:lastRenderedPageBreak/>
        <w:t>Domande – Questionario</w:t>
      </w:r>
    </w:p>
    <w:p w14:paraId="2A4A680A" w14:textId="77777777" w:rsidR="006C082F" w:rsidRDefault="006C082F" w:rsidP="001426B6">
      <w:pPr>
        <w:spacing w:line="276" w:lineRule="auto"/>
        <w:jc w:val="both"/>
        <w:rPr>
          <w:rFonts w:asciiTheme="minorHAnsi" w:hAnsiTheme="minorHAnsi" w:cs="Arial"/>
          <w:b/>
          <w:bCs/>
          <w:sz w:val="22"/>
          <w:szCs w:val="20"/>
        </w:rPr>
      </w:pPr>
    </w:p>
    <w:p w14:paraId="038606BA" w14:textId="77777777" w:rsidR="006C082F" w:rsidRPr="006105D8" w:rsidRDefault="006C082F" w:rsidP="001426B6">
      <w:pPr>
        <w:spacing w:line="276" w:lineRule="auto"/>
        <w:jc w:val="both"/>
        <w:rPr>
          <w:rFonts w:asciiTheme="minorHAnsi" w:hAnsiTheme="minorHAnsi" w:cstheme="minorHAnsi"/>
          <w:b/>
          <w:bCs/>
          <w:sz w:val="20"/>
          <w:szCs w:val="20"/>
        </w:rPr>
      </w:pPr>
    </w:p>
    <w:p w14:paraId="47BCBECC" w14:textId="77777777" w:rsidR="006C082F" w:rsidRPr="006105D8" w:rsidRDefault="006C082F" w:rsidP="001426B6">
      <w:pPr>
        <w:pStyle w:val="Default"/>
        <w:numPr>
          <w:ilvl w:val="0"/>
          <w:numId w:val="6"/>
        </w:numPr>
        <w:spacing w:line="276" w:lineRule="auto"/>
        <w:ind w:left="0"/>
        <w:jc w:val="both"/>
        <w:rPr>
          <w:rFonts w:asciiTheme="minorHAnsi" w:hAnsiTheme="minorHAnsi" w:cstheme="minorHAnsi"/>
          <w:i/>
          <w:iCs/>
          <w:color w:val="auto"/>
          <w:sz w:val="20"/>
          <w:szCs w:val="20"/>
          <w:u w:val="single"/>
        </w:rPr>
      </w:pPr>
      <w:r w:rsidRPr="006105D8">
        <w:rPr>
          <w:rFonts w:asciiTheme="minorHAnsi" w:hAnsiTheme="minorHAnsi" w:cstheme="minorHAnsi"/>
          <w:i/>
          <w:iCs/>
          <w:color w:val="auto"/>
          <w:sz w:val="20"/>
          <w:szCs w:val="20"/>
        </w:rPr>
        <w:t>Quali sono le attività che la Vs. Azienda può svolgere in accordo al proprio oggetto sociale</w:t>
      </w:r>
      <w:r w:rsidR="0015306D">
        <w:rPr>
          <w:rFonts w:asciiTheme="minorHAnsi" w:hAnsiTheme="minorHAnsi" w:cstheme="minorHAnsi"/>
          <w:i/>
          <w:iCs/>
          <w:color w:val="auto"/>
          <w:sz w:val="20"/>
          <w:szCs w:val="20"/>
        </w:rPr>
        <w:t xml:space="preserve"> </w:t>
      </w:r>
      <w:r w:rsidR="00936C2D">
        <w:rPr>
          <w:rFonts w:asciiTheme="minorHAnsi" w:hAnsiTheme="minorHAnsi" w:cstheme="minorHAnsi"/>
          <w:i/>
          <w:iCs/>
          <w:color w:val="auto"/>
          <w:sz w:val="20"/>
          <w:szCs w:val="20"/>
        </w:rPr>
        <w:t>indicato nella Camera di Commercio</w:t>
      </w:r>
      <w:r w:rsidRPr="006105D8">
        <w:rPr>
          <w:rFonts w:asciiTheme="minorHAnsi" w:hAnsiTheme="minorHAnsi" w:cstheme="minorHAnsi"/>
          <w:i/>
          <w:iCs/>
          <w:color w:val="auto"/>
          <w:sz w:val="20"/>
          <w:szCs w:val="20"/>
        </w:rPr>
        <w:t xml:space="preserve"> e quali </w:t>
      </w:r>
      <w:r w:rsidR="00936C2D">
        <w:rPr>
          <w:rFonts w:asciiTheme="minorHAnsi" w:hAnsiTheme="minorHAnsi" w:cstheme="minorHAnsi"/>
          <w:i/>
          <w:iCs/>
          <w:color w:val="auto"/>
          <w:sz w:val="20"/>
          <w:szCs w:val="20"/>
        </w:rPr>
        <w:t xml:space="preserve">di queste </w:t>
      </w:r>
      <w:r w:rsidRPr="006105D8">
        <w:rPr>
          <w:rFonts w:asciiTheme="minorHAnsi" w:hAnsiTheme="minorHAnsi" w:cstheme="minorHAnsi"/>
          <w:i/>
          <w:iCs/>
          <w:color w:val="auto"/>
          <w:sz w:val="20"/>
          <w:szCs w:val="20"/>
        </w:rPr>
        <w:t>attività svol</w:t>
      </w:r>
      <w:r w:rsidR="00936C2D">
        <w:rPr>
          <w:rFonts w:asciiTheme="minorHAnsi" w:hAnsiTheme="minorHAnsi" w:cstheme="minorHAnsi"/>
          <w:i/>
          <w:iCs/>
          <w:color w:val="auto"/>
          <w:sz w:val="20"/>
          <w:szCs w:val="20"/>
        </w:rPr>
        <w:t xml:space="preserve">gete </w:t>
      </w:r>
      <w:r w:rsidRPr="006105D8">
        <w:rPr>
          <w:rFonts w:asciiTheme="minorHAnsi" w:hAnsiTheme="minorHAnsi" w:cstheme="minorHAnsi"/>
          <w:i/>
          <w:iCs/>
          <w:color w:val="auto"/>
          <w:sz w:val="20"/>
          <w:szCs w:val="20"/>
        </w:rPr>
        <w:t>principalmente</w:t>
      </w:r>
      <w:r w:rsidR="00E5596A" w:rsidRPr="006105D8">
        <w:rPr>
          <w:rFonts w:asciiTheme="minorHAnsi" w:hAnsiTheme="minorHAnsi" w:cstheme="minorHAnsi"/>
          <w:i/>
          <w:iCs/>
          <w:color w:val="auto"/>
          <w:sz w:val="20"/>
          <w:szCs w:val="20"/>
        </w:rPr>
        <w:t xml:space="preserve"> (tra </w:t>
      </w:r>
      <w:r w:rsidR="000D11B7" w:rsidRPr="006105D8">
        <w:rPr>
          <w:rFonts w:asciiTheme="minorHAnsi" w:hAnsiTheme="minorHAnsi" w:cstheme="minorHAnsi"/>
          <w:i/>
          <w:iCs/>
          <w:color w:val="auto"/>
          <w:sz w:val="20"/>
          <w:szCs w:val="20"/>
          <w:u w:val="single"/>
        </w:rPr>
        <w:t xml:space="preserve">organizzazione, </w:t>
      </w:r>
      <w:r w:rsidR="00E5596A" w:rsidRPr="006105D8">
        <w:rPr>
          <w:rFonts w:asciiTheme="minorHAnsi" w:hAnsiTheme="minorHAnsi" w:cstheme="minorHAnsi"/>
          <w:i/>
          <w:iCs/>
          <w:color w:val="auto"/>
          <w:sz w:val="20"/>
          <w:szCs w:val="20"/>
          <w:u w:val="single"/>
        </w:rPr>
        <w:t>gestione e coordinamento del trasporto valori e trasporto valori)</w:t>
      </w:r>
      <w:r w:rsidRPr="006105D8">
        <w:rPr>
          <w:rFonts w:asciiTheme="minorHAnsi" w:hAnsiTheme="minorHAnsi" w:cstheme="minorHAnsi"/>
          <w:i/>
          <w:iCs/>
          <w:color w:val="auto"/>
          <w:sz w:val="20"/>
          <w:szCs w:val="20"/>
          <w:u w:val="single"/>
        </w:rPr>
        <w:t xml:space="preserve">? </w:t>
      </w:r>
    </w:p>
    <w:p w14:paraId="2EF07EEA" w14:textId="77777777" w:rsidR="006C082F" w:rsidRPr="006105D8" w:rsidRDefault="006C082F"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5B419293" w14:textId="77777777" w:rsidR="006C082F" w:rsidRPr="006105D8" w:rsidRDefault="006C082F" w:rsidP="001426B6">
      <w:pPr>
        <w:spacing w:line="276" w:lineRule="auto"/>
        <w:jc w:val="both"/>
        <w:rPr>
          <w:rFonts w:asciiTheme="minorHAnsi" w:hAnsiTheme="minorHAnsi" w:cstheme="minorHAnsi"/>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0FAC0" w14:textId="77777777" w:rsidR="006C082F" w:rsidRPr="006105D8" w:rsidRDefault="006C082F" w:rsidP="001426B6">
      <w:pPr>
        <w:spacing w:line="276" w:lineRule="auto"/>
        <w:jc w:val="both"/>
        <w:rPr>
          <w:rFonts w:asciiTheme="minorHAnsi" w:hAnsiTheme="minorHAnsi" w:cstheme="minorHAnsi"/>
          <w:b/>
          <w:bCs/>
          <w:sz w:val="20"/>
          <w:szCs w:val="20"/>
        </w:rPr>
      </w:pPr>
    </w:p>
    <w:p w14:paraId="23C0806D" w14:textId="1716CB12" w:rsidR="00D16F5C" w:rsidRDefault="00D16F5C" w:rsidP="001426B6">
      <w:pPr>
        <w:spacing w:line="276" w:lineRule="auto"/>
        <w:jc w:val="both"/>
        <w:rPr>
          <w:rFonts w:asciiTheme="minorHAnsi" w:hAnsiTheme="minorHAnsi" w:cstheme="minorHAnsi"/>
          <w:b/>
          <w:bCs/>
          <w:sz w:val="20"/>
          <w:szCs w:val="20"/>
        </w:rPr>
      </w:pPr>
    </w:p>
    <w:p w14:paraId="2B0BA5FF" w14:textId="21C4FFD4" w:rsidR="00D16F5C" w:rsidRDefault="00D16F5C" w:rsidP="001426B6">
      <w:pPr>
        <w:pStyle w:val="Default"/>
        <w:numPr>
          <w:ilvl w:val="0"/>
          <w:numId w:val="6"/>
        </w:numPr>
        <w:spacing w:line="276" w:lineRule="auto"/>
        <w:ind w:left="0"/>
        <w:jc w:val="both"/>
        <w:rPr>
          <w:rFonts w:asciiTheme="minorHAnsi" w:hAnsiTheme="minorHAnsi" w:cstheme="minorHAnsi"/>
          <w:i/>
          <w:iCs/>
          <w:color w:val="auto"/>
          <w:sz w:val="20"/>
          <w:szCs w:val="20"/>
        </w:rPr>
      </w:pPr>
      <w:r w:rsidRPr="006105D8">
        <w:rPr>
          <w:rFonts w:asciiTheme="minorHAnsi" w:hAnsiTheme="minorHAnsi" w:cstheme="minorHAnsi"/>
          <w:i/>
          <w:iCs/>
          <w:color w:val="auto"/>
          <w:sz w:val="20"/>
          <w:szCs w:val="20"/>
        </w:rPr>
        <w:t xml:space="preserve">A quanto ammonta il fatturato </w:t>
      </w:r>
      <w:r w:rsidRPr="00A72B4D">
        <w:rPr>
          <w:rFonts w:asciiTheme="minorHAnsi" w:hAnsiTheme="minorHAnsi" w:cstheme="minorHAnsi"/>
          <w:i/>
          <w:iCs/>
          <w:color w:val="auto"/>
          <w:sz w:val="20"/>
          <w:szCs w:val="20"/>
        </w:rPr>
        <w:t>annuo</w:t>
      </w:r>
      <w:r w:rsidR="00283DD3" w:rsidRPr="00A72B4D">
        <w:rPr>
          <w:rFonts w:asciiTheme="minorHAnsi" w:hAnsiTheme="minorHAnsi" w:cstheme="minorHAnsi"/>
          <w:i/>
          <w:iCs/>
          <w:color w:val="auto"/>
          <w:sz w:val="20"/>
          <w:szCs w:val="20"/>
        </w:rPr>
        <w:t xml:space="preserve"> </w:t>
      </w:r>
      <w:r w:rsidR="00283DD3" w:rsidRPr="000E63DD">
        <w:rPr>
          <w:rFonts w:asciiTheme="minorHAnsi" w:hAnsiTheme="minorHAnsi" w:cstheme="minorHAnsi"/>
          <w:i/>
          <w:iCs/>
          <w:color w:val="auto"/>
          <w:sz w:val="20"/>
          <w:szCs w:val="20"/>
        </w:rPr>
        <w:t>per l</w:t>
      </w:r>
      <w:r w:rsidR="00283DD3">
        <w:rPr>
          <w:rFonts w:asciiTheme="minorHAnsi" w:hAnsiTheme="minorHAnsi" w:cstheme="minorHAnsi"/>
          <w:i/>
          <w:iCs/>
          <w:color w:val="auto"/>
          <w:sz w:val="20"/>
          <w:szCs w:val="20"/>
          <w:u w:val="single"/>
        </w:rPr>
        <w:t>’O</w:t>
      </w:r>
      <w:r w:rsidR="00283DD3" w:rsidRPr="006105D8">
        <w:rPr>
          <w:rFonts w:asciiTheme="minorHAnsi" w:hAnsiTheme="minorHAnsi" w:cstheme="minorHAnsi"/>
          <w:i/>
          <w:iCs/>
          <w:color w:val="auto"/>
          <w:sz w:val="20"/>
          <w:szCs w:val="20"/>
          <w:u w:val="single"/>
        </w:rPr>
        <w:t>rganizzazione, coordinamento e gestione del trasporto valori</w:t>
      </w:r>
      <w:r w:rsidR="00283DD3" w:rsidRPr="006105D8">
        <w:rPr>
          <w:rFonts w:asciiTheme="minorHAnsi" w:hAnsiTheme="minorHAnsi" w:cstheme="minorHAnsi"/>
          <w:i/>
          <w:iCs/>
          <w:color w:val="auto"/>
          <w:sz w:val="20"/>
          <w:szCs w:val="20"/>
        </w:rPr>
        <w:t xml:space="preserve"> </w:t>
      </w:r>
      <w:r w:rsidR="00C7606E">
        <w:rPr>
          <w:rFonts w:asciiTheme="minorHAnsi" w:hAnsiTheme="minorHAnsi" w:cstheme="minorHAnsi"/>
          <w:i/>
          <w:iCs/>
          <w:color w:val="auto"/>
          <w:sz w:val="20"/>
          <w:szCs w:val="20"/>
        </w:rPr>
        <w:t xml:space="preserve">(esclusa </w:t>
      </w:r>
      <w:proofErr w:type="spellStart"/>
      <w:r w:rsidR="00C7606E">
        <w:rPr>
          <w:rFonts w:asciiTheme="minorHAnsi" w:hAnsiTheme="minorHAnsi" w:cstheme="minorHAnsi"/>
          <w:i/>
          <w:iCs/>
          <w:color w:val="auto"/>
          <w:sz w:val="20"/>
          <w:szCs w:val="20"/>
        </w:rPr>
        <w:t>contazione</w:t>
      </w:r>
      <w:proofErr w:type="spellEnd"/>
      <w:r w:rsidR="00C7606E">
        <w:rPr>
          <w:rFonts w:asciiTheme="minorHAnsi" w:hAnsiTheme="minorHAnsi" w:cstheme="minorHAnsi"/>
          <w:i/>
          <w:iCs/>
          <w:color w:val="auto"/>
          <w:sz w:val="20"/>
          <w:szCs w:val="20"/>
        </w:rPr>
        <w:t xml:space="preserve">) </w:t>
      </w:r>
      <w:r w:rsidR="00283DD3" w:rsidRPr="006105D8">
        <w:rPr>
          <w:rFonts w:asciiTheme="minorHAnsi" w:hAnsiTheme="minorHAnsi" w:cstheme="minorHAnsi"/>
          <w:i/>
          <w:iCs/>
          <w:color w:val="auto"/>
          <w:sz w:val="20"/>
          <w:szCs w:val="20"/>
        </w:rPr>
        <w:t>negli ultimi tre esercizi finanziari approvati alla data di compi</w:t>
      </w:r>
      <w:r w:rsidR="005C63BE">
        <w:rPr>
          <w:rFonts w:asciiTheme="minorHAnsi" w:hAnsiTheme="minorHAnsi" w:cstheme="minorHAnsi"/>
          <w:i/>
          <w:iCs/>
          <w:color w:val="auto"/>
          <w:sz w:val="20"/>
          <w:szCs w:val="20"/>
        </w:rPr>
        <w:t xml:space="preserve">lazione del presente documento? </w:t>
      </w:r>
      <w:r w:rsidR="00C7606E">
        <w:rPr>
          <w:rFonts w:asciiTheme="minorHAnsi" w:hAnsiTheme="minorHAnsi" w:cstheme="minorHAnsi"/>
          <w:i/>
          <w:iCs/>
          <w:color w:val="auto"/>
          <w:sz w:val="20"/>
          <w:szCs w:val="20"/>
        </w:rPr>
        <w:t xml:space="preserve">Di questo fatturato quanto è il fatturato specifico di solo Servizio di </w:t>
      </w:r>
      <w:r w:rsidR="00C7606E" w:rsidRPr="00C7606E">
        <w:rPr>
          <w:rFonts w:asciiTheme="minorHAnsi" w:hAnsiTheme="minorHAnsi" w:cstheme="minorHAnsi"/>
          <w:i/>
          <w:iCs/>
          <w:color w:val="auto"/>
          <w:sz w:val="20"/>
          <w:szCs w:val="20"/>
          <w:u w:val="single"/>
        </w:rPr>
        <w:t>Trasporto Valori</w:t>
      </w:r>
      <w:r w:rsidR="00C7606E">
        <w:rPr>
          <w:rFonts w:asciiTheme="minorHAnsi" w:hAnsiTheme="minorHAnsi" w:cstheme="minorHAnsi"/>
          <w:i/>
          <w:iCs/>
          <w:color w:val="auto"/>
          <w:sz w:val="20"/>
          <w:szCs w:val="20"/>
        </w:rPr>
        <w:t xml:space="preserve">? </w:t>
      </w:r>
      <w:r w:rsidR="00F209B1" w:rsidRPr="006105D8">
        <w:rPr>
          <w:rFonts w:asciiTheme="minorHAnsi" w:hAnsiTheme="minorHAnsi" w:cstheme="minorHAnsi"/>
          <w:i/>
          <w:iCs/>
          <w:color w:val="auto"/>
          <w:sz w:val="20"/>
          <w:szCs w:val="20"/>
        </w:rPr>
        <w:t>(indicare per ciascuno anno il fatturato annuo)</w:t>
      </w:r>
    </w:p>
    <w:p w14:paraId="78EBFDA7" w14:textId="16792699" w:rsidR="00D16F5C" w:rsidRDefault="00D16F5C" w:rsidP="001426B6">
      <w:pPr>
        <w:pStyle w:val="Titolo1"/>
        <w:numPr>
          <w:ilvl w:val="0"/>
          <w:numId w:val="0"/>
        </w:numPr>
        <w:spacing w:before="0" w:after="0" w:line="276" w:lineRule="auto"/>
        <w:rPr>
          <w:rFonts w:asciiTheme="minorHAnsi" w:hAnsiTheme="minorHAnsi" w:cstheme="minorHAnsi"/>
          <w:b w:val="0"/>
          <w:i/>
          <w:color w:val="FF000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40CA8131" w14:textId="5A2C2ADB" w:rsidR="00D02067" w:rsidRDefault="00D02067" w:rsidP="001426B6">
      <w:pPr>
        <w:spacing w:line="276" w:lineRule="auto"/>
      </w:pPr>
    </w:p>
    <w:tbl>
      <w:tblPr>
        <w:tblStyle w:val="Grigliatabella"/>
        <w:tblW w:w="5000" w:type="pct"/>
        <w:tblLook w:val="04A0" w:firstRow="1" w:lastRow="0" w:firstColumn="1" w:lastColumn="0" w:noHBand="0" w:noVBand="1"/>
      </w:tblPr>
      <w:tblGrid>
        <w:gridCol w:w="4768"/>
        <w:gridCol w:w="1244"/>
        <w:gridCol w:w="1244"/>
        <w:gridCol w:w="1243"/>
      </w:tblGrid>
      <w:tr w:rsidR="00C44AC7" w:rsidRPr="00A72B4D" w14:paraId="5F5D16F3" w14:textId="77777777" w:rsidTr="000E63DD">
        <w:trPr>
          <w:trHeight w:val="349"/>
        </w:trPr>
        <w:tc>
          <w:tcPr>
            <w:tcW w:w="2805" w:type="pct"/>
            <w:tcBorders>
              <w:top w:val="nil"/>
              <w:left w:val="nil"/>
            </w:tcBorders>
            <w:shd w:val="clear" w:color="auto" w:fill="FFFFFF" w:themeFill="background1"/>
          </w:tcPr>
          <w:p w14:paraId="21BD53C6" w14:textId="595DD277" w:rsidR="00D02067" w:rsidRPr="005520A2" w:rsidRDefault="00A72B4D" w:rsidP="001426B6">
            <w:pPr>
              <w:spacing w:line="276" w:lineRule="auto"/>
              <w:jc w:val="center"/>
              <w:rPr>
                <w:rFonts w:asciiTheme="minorHAnsi" w:hAnsiTheme="minorHAnsi"/>
                <w:b/>
                <w:bCs/>
                <w:sz w:val="18"/>
                <w:szCs w:val="18"/>
              </w:rPr>
            </w:pPr>
            <w:r w:rsidRPr="005520A2">
              <w:rPr>
                <w:rFonts w:asciiTheme="minorHAnsi" w:hAnsiTheme="minorHAnsi"/>
                <w:b/>
                <w:bCs/>
                <w:sz w:val="18"/>
                <w:szCs w:val="18"/>
              </w:rPr>
              <w:t>Fatturato</w:t>
            </w:r>
            <w:r w:rsidR="000E63DD" w:rsidRPr="005520A2">
              <w:rPr>
                <w:rFonts w:asciiTheme="minorHAnsi" w:hAnsiTheme="minorHAnsi"/>
                <w:b/>
                <w:bCs/>
                <w:sz w:val="18"/>
                <w:szCs w:val="18"/>
              </w:rPr>
              <w:t xml:space="preserve"> in euro (IVA esclusa)</w:t>
            </w:r>
          </w:p>
        </w:tc>
        <w:tc>
          <w:tcPr>
            <w:tcW w:w="732" w:type="pct"/>
            <w:shd w:val="clear" w:color="auto" w:fill="FFFFFF" w:themeFill="background1"/>
            <w:vAlign w:val="center"/>
          </w:tcPr>
          <w:p w14:paraId="7743A81F" w14:textId="77777777" w:rsidR="00D02067" w:rsidRPr="00D02067" w:rsidRDefault="00D02067" w:rsidP="001426B6">
            <w:pPr>
              <w:spacing w:line="276" w:lineRule="auto"/>
              <w:jc w:val="center"/>
              <w:rPr>
                <w:rFonts w:asciiTheme="minorHAnsi" w:hAnsiTheme="minorHAnsi"/>
                <w:b/>
                <w:sz w:val="18"/>
                <w:szCs w:val="18"/>
              </w:rPr>
            </w:pPr>
            <w:r w:rsidRPr="00D02067">
              <w:rPr>
                <w:rFonts w:asciiTheme="minorHAnsi" w:hAnsiTheme="minorHAnsi"/>
                <w:b/>
                <w:sz w:val="18"/>
                <w:szCs w:val="18"/>
              </w:rPr>
              <w:t>Fatturato 20..</w:t>
            </w:r>
          </w:p>
        </w:tc>
        <w:tc>
          <w:tcPr>
            <w:tcW w:w="732" w:type="pct"/>
            <w:shd w:val="clear" w:color="auto" w:fill="FFFFFF" w:themeFill="background1"/>
            <w:vAlign w:val="center"/>
          </w:tcPr>
          <w:p w14:paraId="79959B41" w14:textId="77777777" w:rsidR="00D02067" w:rsidRPr="00D02067" w:rsidRDefault="00D02067" w:rsidP="001426B6">
            <w:pPr>
              <w:spacing w:line="276" w:lineRule="auto"/>
              <w:jc w:val="center"/>
              <w:rPr>
                <w:rFonts w:asciiTheme="minorHAnsi" w:hAnsiTheme="minorHAnsi"/>
                <w:b/>
                <w:sz w:val="18"/>
                <w:szCs w:val="18"/>
              </w:rPr>
            </w:pPr>
            <w:r w:rsidRPr="00D02067">
              <w:rPr>
                <w:rFonts w:asciiTheme="minorHAnsi" w:hAnsiTheme="minorHAnsi"/>
                <w:b/>
                <w:sz w:val="18"/>
                <w:szCs w:val="18"/>
              </w:rPr>
              <w:t>Fatturato 20..</w:t>
            </w:r>
          </w:p>
        </w:tc>
        <w:tc>
          <w:tcPr>
            <w:tcW w:w="732" w:type="pct"/>
            <w:shd w:val="clear" w:color="auto" w:fill="FFFFFF" w:themeFill="background1"/>
            <w:vAlign w:val="center"/>
          </w:tcPr>
          <w:p w14:paraId="7B71FF53" w14:textId="77777777" w:rsidR="00D02067" w:rsidRPr="00A72B4D" w:rsidRDefault="00D02067" w:rsidP="001426B6">
            <w:pPr>
              <w:spacing w:line="276" w:lineRule="auto"/>
              <w:jc w:val="center"/>
              <w:rPr>
                <w:rFonts w:asciiTheme="minorHAnsi" w:hAnsiTheme="minorHAnsi"/>
                <w:b/>
                <w:sz w:val="18"/>
                <w:szCs w:val="18"/>
              </w:rPr>
            </w:pPr>
            <w:r w:rsidRPr="00D02067">
              <w:rPr>
                <w:rFonts w:asciiTheme="minorHAnsi" w:hAnsiTheme="minorHAnsi"/>
                <w:b/>
                <w:sz w:val="18"/>
                <w:szCs w:val="18"/>
              </w:rPr>
              <w:t>Fatturato 20..</w:t>
            </w:r>
          </w:p>
        </w:tc>
      </w:tr>
      <w:tr w:rsidR="000E63DD" w:rsidRPr="00A72B4D" w14:paraId="5D651721" w14:textId="77777777" w:rsidTr="000E63DD">
        <w:trPr>
          <w:trHeight w:val="979"/>
        </w:trPr>
        <w:tc>
          <w:tcPr>
            <w:tcW w:w="2805" w:type="pct"/>
            <w:shd w:val="clear" w:color="auto" w:fill="FFFFFF" w:themeFill="background1"/>
            <w:vAlign w:val="center"/>
          </w:tcPr>
          <w:p w14:paraId="1146559A" w14:textId="2E4E8E53" w:rsidR="00D02067" w:rsidRPr="00D02067" w:rsidRDefault="00D02067" w:rsidP="001426B6">
            <w:pPr>
              <w:spacing w:line="276" w:lineRule="auto"/>
              <w:jc w:val="center"/>
              <w:rPr>
                <w:rFonts w:asciiTheme="minorHAnsi" w:hAnsiTheme="minorHAnsi"/>
                <w:b/>
                <w:sz w:val="18"/>
                <w:szCs w:val="18"/>
              </w:rPr>
            </w:pPr>
            <w:r>
              <w:rPr>
                <w:rFonts w:asciiTheme="minorHAnsi" w:hAnsiTheme="minorHAnsi"/>
                <w:b/>
                <w:sz w:val="18"/>
                <w:szCs w:val="18"/>
              </w:rPr>
              <w:t>O</w:t>
            </w:r>
            <w:r w:rsidRPr="00D02067">
              <w:rPr>
                <w:rFonts w:asciiTheme="minorHAnsi" w:hAnsiTheme="minorHAnsi"/>
                <w:b/>
                <w:sz w:val="18"/>
                <w:szCs w:val="18"/>
              </w:rPr>
              <w:t xml:space="preserve">rganizzazione, coordinamento e gestione del </w:t>
            </w:r>
            <w:r w:rsidR="000E63DD">
              <w:rPr>
                <w:rFonts w:asciiTheme="minorHAnsi" w:hAnsiTheme="minorHAnsi"/>
                <w:b/>
                <w:sz w:val="18"/>
                <w:szCs w:val="18"/>
              </w:rPr>
              <w:t>T</w:t>
            </w:r>
            <w:r w:rsidRPr="00D02067">
              <w:rPr>
                <w:rFonts w:asciiTheme="minorHAnsi" w:hAnsiTheme="minorHAnsi"/>
                <w:b/>
                <w:sz w:val="18"/>
                <w:szCs w:val="18"/>
              </w:rPr>
              <w:t>rasporto valori</w:t>
            </w:r>
          </w:p>
        </w:tc>
        <w:tc>
          <w:tcPr>
            <w:tcW w:w="732" w:type="pct"/>
            <w:shd w:val="clear" w:color="auto" w:fill="FFFFFF" w:themeFill="background1"/>
            <w:vAlign w:val="center"/>
          </w:tcPr>
          <w:p w14:paraId="524EA8F2" w14:textId="77777777" w:rsidR="00D02067" w:rsidRPr="00A72B4D" w:rsidRDefault="00D02067" w:rsidP="001426B6">
            <w:pPr>
              <w:spacing w:line="276" w:lineRule="auto"/>
              <w:jc w:val="center"/>
              <w:rPr>
                <w:rFonts w:asciiTheme="minorHAnsi" w:hAnsiTheme="minorHAnsi"/>
                <w:bCs/>
                <w:sz w:val="18"/>
                <w:szCs w:val="18"/>
              </w:rPr>
            </w:pPr>
          </w:p>
        </w:tc>
        <w:tc>
          <w:tcPr>
            <w:tcW w:w="732" w:type="pct"/>
            <w:shd w:val="clear" w:color="auto" w:fill="FFFFFF" w:themeFill="background1"/>
            <w:vAlign w:val="center"/>
          </w:tcPr>
          <w:p w14:paraId="2EB42801" w14:textId="77777777" w:rsidR="00D02067" w:rsidRPr="00A72B4D" w:rsidRDefault="00D02067" w:rsidP="001426B6">
            <w:pPr>
              <w:spacing w:line="276" w:lineRule="auto"/>
              <w:jc w:val="center"/>
              <w:rPr>
                <w:rFonts w:asciiTheme="minorHAnsi" w:hAnsiTheme="minorHAnsi"/>
                <w:bCs/>
                <w:sz w:val="18"/>
                <w:szCs w:val="18"/>
              </w:rPr>
            </w:pPr>
          </w:p>
        </w:tc>
        <w:tc>
          <w:tcPr>
            <w:tcW w:w="732" w:type="pct"/>
            <w:shd w:val="clear" w:color="auto" w:fill="FFFFFF" w:themeFill="background1"/>
            <w:vAlign w:val="center"/>
          </w:tcPr>
          <w:p w14:paraId="506F6AE8" w14:textId="77777777" w:rsidR="00D02067" w:rsidRPr="00A72B4D" w:rsidRDefault="00D02067" w:rsidP="001426B6">
            <w:pPr>
              <w:spacing w:line="276" w:lineRule="auto"/>
              <w:jc w:val="center"/>
              <w:rPr>
                <w:rFonts w:asciiTheme="minorHAnsi" w:hAnsiTheme="minorHAnsi"/>
                <w:bCs/>
                <w:sz w:val="18"/>
                <w:szCs w:val="18"/>
              </w:rPr>
            </w:pPr>
          </w:p>
        </w:tc>
      </w:tr>
      <w:tr w:rsidR="00C44AC7" w14:paraId="5BB418EE" w14:textId="77777777" w:rsidTr="000E63DD">
        <w:trPr>
          <w:trHeight w:val="814"/>
        </w:trPr>
        <w:tc>
          <w:tcPr>
            <w:tcW w:w="2805" w:type="pct"/>
            <w:shd w:val="clear" w:color="auto" w:fill="FFFFFF" w:themeFill="background1"/>
            <w:vAlign w:val="center"/>
          </w:tcPr>
          <w:p w14:paraId="0A352675" w14:textId="4AA691CB" w:rsidR="00D02067" w:rsidRPr="00CD333B" w:rsidRDefault="00A72B4D" w:rsidP="001426B6">
            <w:pPr>
              <w:spacing w:line="276" w:lineRule="auto"/>
              <w:jc w:val="center"/>
              <w:rPr>
                <w:rFonts w:asciiTheme="minorHAnsi" w:hAnsiTheme="minorHAnsi"/>
                <w:b/>
                <w:sz w:val="18"/>
                <w:szCs w:val="18"/>
              </w:rPr>
            </w:pPr>
            <w:r>
              <w:rPr>
                <w:rFonts w:asciiTheme="minorHAnsi" w:hAnsiTheme="minorHAnsi"/>
                <w:b/>
                <w:sz w:val="18"/>
                <w:szCs w:val="18"/>
              </w:rPr>
              <w:t>d</w:t>
            </w:r>
            <w:r w:rsidR="00D02067">
              <w:rPr>
                <w:rFonts w:asciiTheme="minorHAnsi" w:hAnsiTheme="minorHAnsi"/>
                <w:b/>
                <w:sz w:val="18"/>
                <w:szCs w:val="18"/>
              </w:rPr>
              <w:t xml:space="preserve">i cui </w:t>
            </w:r>
            <w:r w:rsidR="00D02067" w:rsidRPr="00D02067">
              <w:rPr>
                <w:rFonts w:asciiTheme="minorHAnsi" w:hAnsiTheme="minorHAnsi"/>
                <w:b/>
                <w:sz w:val="18"/>
                <w:szCs w:val="18"/>
              </w:rPr>
              <w:t>Trasporto Valori</w:t>
            </w:r>
          </w:p>
        </w:tc>
        <w:tc>
          <w:tcPr>
            <w:tcW w:w="732" w:type="pct"/>
            <w:shd w:val="clear" w:color="auto" w:fill="FFFFFF" w:themeFill="background1"/>
            <w:vAlign w:val="center"/>
          </w:tcPr>
          <w:p w14:paraId="34110556" w14:textId="77777777" w:rsidR="00D02067" w:rsidRPr="00CD333B" w:rsidRDefault="00D02067" w:rsidP="001426B6">
            <w:pPr>
              <w:spacing w:line="276" w:lineRule="auto"/>
              <w:jc w:val="center"/>
              <w:rPr>
                <w:rFonts w:asciiTheme="minorHAnsi" w:hAnsiTheme="minorHAnsi"/>
                <w:bCs/>
                <w:sz w:val="18"/>
                <w:szCs w:val="18"/>
              </w:rPr>
            </w:pPr>
          </w:p>
        </w:tc>
        <w:tc>
          <w:tcPr>
            <w:tcW w:w="732" w:type="pct"/>
            <w:shd w:val="clear" w:color="auto" w:fill="FFFFFF" w:themeFill="background1"/>
            <w:vAlign w:val="center"/>
          </w:tcPr>
          <w:p w14:paraId="0C067BE1" w14:textId="77777777" w:rsidR="00D02067" w:rsidRPr="00CD333B" w:rsidRDefault="00D02067" w:rsidP="001426B6">
            <w:pPr>
              <w:spacing w:line="276" w:lineRule="auto"/>
              <w:jc w:val="center"/>
              <w:rPr>
                <w:rFonts w:asciiTheme="minorHAnsi" w:hAnsiTheme="minorHAnsi"/>
                <w:bCs/>
                <w:sz w:val="18"/>
                <w:szCs w:val="18"/>
              </w:rPr>
            </w:pPr>
          </w:p>
        </w:tc>
        <w:tc>
          <w:tcPr>
            <w:tcW w:w="732" w:type="pct"/>
            <w:shd w:val="clear" w:color="auto" w:fill="FFFFFF" w:themeFill="background1"/>
            <w:vAlign w:val="center"/>
          </w:tcPr>
          <w:p w14:paraId="6FCB0CB9" w14:textId="77777777" w:rsidR="00D02067" w:rsidRPr="00CD333B" w:rsidRDefault="00D02067" w:rsidP="001426B6">
            <w:pPr>
              <w:spacing w:line="276" w:lineRule="auto"/>
              <w:jc w:val="center"/>
              <w:rPr>
                <w:rFonts w:asciiTheme="minorHAnsi" w:hAnsiTheme="minorHAnsi"/>
                <w:bCs/>
                <w:sz w:val="18"/>
                <w:szCs w:val="18"/>
              </w:rPr>
            </w:pPr>
          </w:p>
        </w:tc>
      </w:tr>
    </w:tbl>
    <w:p w14:paraId="0625A3AF" w14:textId="05690F42" w:rsidR="00A72B4D" w:rsidRPr="000E63DD" w:rsidRDefault="00A72B4D" w:rsidP="001426B6">
      <w:pPr>
        <w:spacing w:line="276" w:lineRule="auto"/>
        <w:jc w:val="both"/>
        <w:rPr>
          <w:rFonts w:asciiTheme="minorHAnsi" w:hAnsiTheme="minorHAnsi" w:cstheme="minorHAnsi"/>
          <w:b/>
          <w:i/>
          <w:sz w:val="20"/>
          <w:szCs w:val="20"/>
        </w:rPr>
      </w:pPr>
      <w:r w:rsidRPr="000E63DD">
        <w:rPr>
          <w:rFonts w:asciiTheme="minorHAnsi" w:hAnsiTheme="minorHAnsi" w:cstheme="minorHAnsi"/>
          <w:b/>
          <w:i/>
          <w:sz w:val="20"/>
          <w:szCs w:val="20"/>
        </w:rPr>
        <w:t>Note:</w:t>
      </w:r>
    </w:p>
    <w:p w14:paraId="156B6A42" w14:textId="3DC33DC6" w:rsidR="00D16F5C" w:rsidRPr="006105D8" w:rsidRDefault="00D16F5C" w:rsidP="001426B6">
      <w:pPr>
        <w:spacing w:line="276" w:lineRule="auto"/>
        <w:jc w:val="both"/>
        <w:rPr>
          <w:rFonts w:asciiTheme="minorHAnsi" w:hAnsiTheme="minorHAnsi" w:cstheme="minorHAnsi"/>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82C55" w14:textId="77777777" w:rsidR="00D16F5C" w:rsidRPr="006105D8" w:rsidRDefault="00D16F5C" w:rsidP="001426B6">
      <w:pPr>
        <w:spacing w:line="276" w:lineRule="auto"/>
        <w:jc w:val="both"/>
        <w:rPr>
          <w:rFonts w:asciiTheme="minorHAnsi" w:hAnsiTheme="minorHAnsi" w:cstheme="minorHAnsi"/>
          <w:b/>
          <w:bCs/>
          <w:sz w:val="20"/>
          <w:szCs w:val="20"/>
        </w:rPr>
      </w:pPr>
    </w:p>
    <w:p w14:paraId="0429A83A" w14:textId="77777777" w:rsidR="006C082F" w:rsidRPr="006105D8" w:rsidRDefault="006C082F" w:rsidP="001426B6">
      <w:pPr>
        <w:spacing w:line="276" w:lineRule="auto"/>
        <w:jc w:val="both"/>
        <w:rPr>
          <w:rFonts w:asciiTheme="minorHAnsi" w:hAnsiTheme="minorHAnsi" w:cstheme="minorHAnsi"/>
          <w:b/>
          <w:bCs/>
          <w:sz w:val="20"/>
          <w:szCs w:val="20"/>
        </w:rPr>
      </w:pPr>
    </w:p>
    <w:p w14:paraId="3140B7DF" w14:textId="77777777" w:rsidR="00A93291" w:rsidRPr="006105D8" w:rsidRDefault="00A93291" w:rsidP="001426B6">
      <w:pPr>
        <w:spacing w:line="276" w:lineRule="auto"/>
        <w:jc w:val="both"/>
        <w:rPr>
          <w:rFonts w:asciiTheme="minorHAnsi" w:hAnsiTheme="minorHAnsi" w:cstheme="minorHAnsi"/>
          <w:sz w:val="20"/>
          <w:szCs w:val="20"/>
        </w:rPr>
      </w:pPr>
    </w:p>
    <w:p w14:paraId="5F953183" w14:textId="103E1C62" w:rsidR="00A72B4D" w:rsidRDefault="00A72B4D" w:rsidP="001426B6">
      <w:pPr>
        <w:pStyle w:val="Default"/>
        <w:numPr>
          <w:ilvl w:val="0"/>
          <w:numId w:val="6"/>
        </w:numPr>
        <w:spacing w:line="276" w:lineRule="auto"/>
        <w:ind w:left="0"/>
        <w:jc w:val="both"/>
        <w:rPr>
          <w:rFonts w:asciiTheme="minorHAnsi" w:hAnsiTheme="minorHAnsi" w:cstheme="minorHAnsi"/>
          <w:i/>
          <w:iCs/>
          <w:color w:val="auto"/>
          <w:sz w:val="20"/>
          <w:szCs w:val="20"/>
        </w:rPr>
      </w:pPr>
      <w:r w:rsidRPr="006105D8">
        <w:rPr>
          <w:rFonts w:asciiTheme="minorHAnsi" w:hAnsiTheme="minorHAnsi" w:cstheme="minorHAnsi"/>
          <w:i/>
          <w:iCs/>
          <w:color w:val="auto"/>
          <w:sz w:val="20"/>
          <w:szCs w:val="20"/>
        </w:rPr>
        <w:t>A quanto ammonta il fatturato annuo</w:t>
      </w:r>
      <w:r>
        <w:rPr>
          <w:rFonts w:asciiTheme="minorHAnsi" w:hAnsiTheme="minorHAnsi" w:cstheme="minorHAnsi"/>
          <w:i/>
          <w:iCs/>
          <w:color w:val="auto"/>
          <w:sz w:val="20"/>
          <w:szCs w:val="20"/>
        </w:rPr>
        <w:t xml:space="preserve"> </w:t>
      </w:r>
      <w:r>
        <w:rPr>
          <w:rFonts w:asciiTheme="minorHAnsi" w:hAnsiTheme="minorHAnsi" w:cstheme="minorHAnsi"/>
          <w:i/>
          <w:iCs/>
          <w:color w:val="auto"/>
          <w:sz w:val="20"/>
          <w:szCs w:val="20"/>
          <w:u w:val="single"/>
        </w:rPr>
        <w:t>per l’O</w:t>
      </w:r>
      <w:r w:rsidRPr="006105D8">
        <w:rPr>
          <w:rFonts w:asciiTheme="minorHAnsi" w:hAnsiTheme="minorHAnsi" w:cstheme="minorHAnsi"/>
          <w:i/>
          <w:iCs/>
          <w:color w:val="auto"/>
          <w:sz w:val="20"/>
          <w:szCs w:val="20"/>
          <w:u w:val="single"/>
        </w:rPr>
        <w:t>rganizzazione, coordinamento e gestione del trasporto valori</w:t>
      </w:r>
      <w:r w:rsidRPr="006105D8">
        <w:rPr>
          <w:rFonts w:asciiTheme="minorHAnsi" w:hAnsiTheme="minorHAnsi" w:cstheme="minorHAnsi"/>
          <w:i/>
          <w:iCs/>
          <w:color w:val="auto"/>
          <w:sz w:val="20"/>
          <w:szCs w:val="20"/>
        </w:rPr>
        <w:t xml:space="preserve"> </w:t>
      </w:r>
      <w:r>
        <w:rPr>
          <w:rFonts w:asciiTheme="minorHAnsi" w:hAnsiTheme="minorHAnsi" w:cstheme="minorHAnsi"/>
          <w:i/>
          <w:iCs/>
          <w:color w:val="auto"/>
          <w:sz w:val="20"/>
          <w:szCs w:val="20"/>
        </w:rPr>
        <w:t xml:space="preserve">(esclusa </w:t>
      </w:r>
      <w:proofErr w:type="spellStart"/>
      <w:r>
        <w:rPr>
          <w:rFonts w:asciiTheme="minorHAnsi" w:hAnsiTheme="minorHAnsi" w:cstheme="minorHAnsi"/>
          <w:i/>
          <w:iCs/>
          <w:color w:val="auto"/>
          <w:sz w:val="20"/>
          <w:szCs w:val="20"/>
        </w:rPr>
        <w:t>contazione</w:t>
      </w:r>
      <w:proofErr w:type="spellEnd"/>
      <w:r>
        <w:rPr>
          <w:rFonts w:asciiTheme="minorHAnsi" w:hAnsiTheme="minorHAnsi" w:cstheme="minorHAnsi"/>
          <w:i/>
          <w:iCs/>
          <w:color w:val="auto"/>
          <w:sz w:val="20"/>
          <w:szCs w:val="20"/>
        </w:rPr>
        <w:t xml:space="preserve">) </w:t>
      </w:r>
      <w:r w:rsidRPr="006105D8">
        <w:rPr>
          <w:rFonts w:asciiTheme="minorHAnsi" w:hAnsiTheme="minorHAnsi" w:cstheme="minorHAnsi"/>
          <w:i/>
          <w:iCs/>
          <w:color w:val="auto"/>
          <w:sz w:val="20"/>
          <w:szCs w:val="20"/>
        </w:rPr>
        <w:t>negli ultimi tre esercizi finanziari approvati alla data di compilazione del presente documento</w:t>
      </w:r>
      <w:r>
        <w:rPr>
          <w:rFonts w:asciiTheme="minorHAnsi" w:hAnsiTheme="minorHAnsi" w:cstheme="minorHAnsi"/>
          <w:i/>
          <w:iCs/>
          <w:color w:val="auto"/>
          <w:sz w:val="20"/>
          <w:szCs w:val="20"/>
        </w:rPr>
        <w:t xml:space="preserve"> </w:t>
      </w:r>
      <w:r w:rsidRPr="000E63DD">
        <w:rPr>
          <w:rFonts w:asciiTheme="minorHAnsi" w:hAnsiTheme="minorHAnsi" w:cstheme="minorHAnsi"/>
          <w:b/>
          <w:i/>
          <w:iCs/>
          <w:color w:val="auto"/>
          <w:sz w:val="20"/>
          <w:szCs w:val="20"/>
          <w:u w:val="single"/>
        </w:rPr>
        <w:t>realizzato solo con Enti pubblici e/o Società partecipate dalla Pubblica amministrazione</w:t>
      </w:r>
      <w:r w:rsidRPr="006105D8">
        <w:rPr>
          <w:rFonts w:asciiTheme="minorHAnsi" w:hAnsiTheme="minorHAnsi" w:cstheme="minorHAnsi"/>
          <w:i/>
          <w:iCs/>
          <w:color w:val="auto"/>
          <w:sz w:val="20"/>
          <w:szCs w:val="20"/>
        </w:rPr>
        <w:t>? (indicare per ciascuno anno il fatturato annuo)</w:t>
      </w:r>
      <w:r w:rsidRPr="00A72B4D">
        <w:rPr>
          <w:rFonts w:asciiTheme="minorHAnsi" w:hAnsiTheme="minorHAnsi" w:cstheme="minorHAnsi"/>
          <w:i/>
          <w:iCs/>
          <w:color w:val="auto"/>
          <w:sz w:val="20"/>
          <w:szCs w:val="20"/>
        </w:rPr>
        <w:t xml:space="preserve">?   Di questo fatturato quanto è il fatturato specifico di solo Servizio di </w:t>
      </w:r>
      <w:r w:rsidRPr="00A72B4D">
        <w:rPr>
          <w:rFonts w:asciiTheme="minorHAnsi" w:hAnsiTheme="minorHAnsi" w:cstheme="minorHAnsi"/>
          <w:i/>
          <w:iCs/>
          <w:color w:val="auto"/>
          <w:sz w:val="20"/>
          <w:szCs w:val="20"/>
          <w:u w:val="single"/>
        </w:rPr>
        <w:t>Trasporto Valori</w:t>
      </w:r>
      <w:r w:rsidRPr="00A72B4D">
        <w:rPr>
          <w:rFonts w:asciiTheme="minorHAnsi" w:hAnsiTheme="minorHAnsi" w:cstheme="minorHAnsi"/>
          <w:i/>
          <w:iCs/>
          <w:color w:val="auto"/>
          <w:sz w:val="20"/>
          <w:szCs w:val="20"/>
        </w:rPr>
        <w:t>? (indicare per ciascuno anno il fatturato annuo)</w:t>
      </w:r>
    </w:p>
    <w:p w14:paraId="39D387E3" w14:textId="7F5CACAD" w:rsidR="000E63DD" w:rsidRDefault="000E63DD" w:rsidP="001426B6">
      <w:pPr>
        <w:pStyle w:val="Default"/>
        <w:spacing w:line="276" w:lineRule="auto"/>
        <w:jc w:val="both"/>
        <w:rPr>
          <w:rFonts w:asciiTheme="minorHAnsi" w:hAnsiTheme="minorHAnsi" w:cstheme="minorHAnsi"/>
          <w:i/>
          <w:iCs/>
          <w:color w:val="auto"/>
          <w:sz w:val="20"/>
          <w:szCs w:val="20"/>
        </w:rPr>
      </w:pPr>
    </w:p>
    <w:p w14:paraId="21596F0C" w14:textId="16A073DD" w:rsidR="000E63DD" w:rsidRDefault="000E63DD" w:rsidP="001426B6">
      <w:pPr>
        <w:pStyle w:val="Default"/>
        <w:spacing w:line="276" w:lineRule="auto"/>
        <w:jc w:val="both"/>
        <w:rPr>
          <w:rFonts w:asciiTheme="minorHAnsi" w:hAnsiTheme="minorHAnsi" w:cstheme="minorHAnsi"/>
          <w:i/>
          <w:iCs/>
          <w:color w:val="auto"/>
          <w:sz w:val="20"/>
          <w:szCs w:val="20"/>
        </w:rPr>
      </w:pPr>
    </w:p>
    <w:p w14:paraId="248990E5" w14:textId="05DFC950" w:rsidR="000E63DD" w:rsidRDefault="000E63DD" w:rsidP="001426B6">
      <w:pPr>
        <w:pStyle w:val="Default"/>
        <w:spacing w:line="276" w:lineRule="auto"/>
        <w:jc w:val="both"/>
        <w:rPr>
          <w:rFonts w:asciiTheme="minorHAnsi" w:hAnsiTheme="minorHAnsi" w:cstheme="minorHAnsi"/>
          <w:i/>
          <w:iCs/>
          <w:color w:val="auto"/>
          <w:sz w:val="20"/>
          <w:szCs w:val="20"/>
        </w:rPr>
      </w:pPr>
    </w:p>
    <w:p w14:paraId="799968B8" w14:textId="77777777" w:rsidR="00A72B4D" w:rsidRDefault="00A72B4D" w:rsidP="001426B6">
      <w:pPr>
        <w:pStyle w:val="Titolo1"/>
        <w:numPr>
          <w:ilvl w:val="0"/>
          <w:numId w:val="0"/>
        </w:numPr>
        <w:spacing w:before="0" w:after="0" w:line="276" w:lineRule="auto"/>
        <w:rPr>
          <w:rFonts w:asciiTheme="minorHAnsi" w:hAnsiTheme="minorHAnsi" w:cstheme="minorHAnsi"/>
          <w:b w:val="0"/>
          <w:i/>
          <w:color w:val="FF0000"/>
          <w:sz w:val="20"/>
          <w:szCs w:val="20"/>
        </w:rPr>
      </w:pPr>
      <w:r w:rsidRPr="006105D8">
        <w:rPr>
          <w:rFonts w:asciiTheme="minorHAnsi" w:hAnsiTheme="minorHAnsi" w:cstheme="minorHAnsi"/>
          <w:sz w:val="20"/>
          <w:szCs w:val="20"/>
        </w:rPr>
        <w:lastRenderedPageBreak/>
        <w:t>Risposta:</w:t>
      </w:r>
      <w:r w:rsidRPr="006105D8">
        <w:rPr>
          <w:rFonts w:asciiTheme="minorHAnsi" w:hAnsiTheme="minorHAnsi" w:cstheme="minorHAnsi"/>
          <w:b w:val="0"/>
          <w:i/>
          <w:color w:val="FF0000"/>
          <w:sz w:val="20"/>
          <w:szCs w:val="20"/>
        </w:rPr>
        <w:t xml:space="preserve"> </w:t>
      </w:r>
    </w:p>
    <w:p w14:paraId="0D535DE6" w14:textId="77777777" w:rsidR="00A72B4D" w:rsidRDefault="00A72B4D" w:rsidP="001426B6">
      <w:pPr>
        <w:spacing w:line="276" w:lineRule="auto"/>
      </w:pPr>
    </w:p>
    <w:tbl>
      <w:tblPr>
        <w:tblStyle w:val="Grigliatabella"/>
        <w:tblW w:w="5000" w:type="pct"/>
        <w:tblLook w:val="04A0" w:firstRow="1" w:lastRow="0" w:firstColumn="1" w:lastColumn="0" w:noHBand="0" w:noVBand="1"/>
      </w:tblPr>
      <w:tblGrid>
        <w:gridCol w:w="5052"/>
        <w:gridCol w:w="1149"/>
        <w:gridCol w:w="1149"/>
        <w:gridCol w:w="1149"/>
      </w:tblGrid>
      <w:tr w:rsidR="000E63DD" w:rsidRPr="00A72B4D" w14:paraId="1E5AD4EE" w14:textId="77777777" w:rsidTr="001426B6">
        <w:trPr>
          <w:trHeight w:val="349"/>
        </w:trPr>
        <w:tc>
          <w:tcPr>
            <w:tcW w:w="2972" w:type="pct"/>
            <w:tcBorders>
              <w:top w:val="nil"/>
              <w:left w:val="nil"/>
            </w:tcBorders>
            <w:shd w:val="clear" w:color="auto" w:fill="FFFFFF" w:themeFill="background1"/>
          </w:tcPr>
          <w:p w14:paraId="6668DB58" w14:textId="77777777" w:rsidR="000E63DD" w:rsidRPr="005520A2" w:rsidRDefault="00A72B4D" w:rsidP="001426B6">
            <w:pPr>
              <w:spacing w:line="276" w:lineRule="auto"/>
              <w:jc w:val="center"/>
              <w:rPr>
                <w:rFonts w:asciiTheme="minorHAnsi" w:hAnsiTheme="minorHAnsi"/>
                <w:b/>
                <w:bCs/>
                <w:i/>
                <w:sz w:val="18"/>
                <w:szCs w:val="18"/>
              </w:rPr>
            </w:pPr>
            <w:r w:rsidRPr="005520A2">
              <w:rPr>
                <w:rFonts w:asciiTheme="minorHAnsi" w:hAnsiTheme="minorHAnsi"/>
                <w:b/>
                <w:bCs/>
                <w:i/>
                <w:sz w:val="18"/>
                <w:szCs w:val="18"/>
              </w:rPr>
              <w:t>Fatturato</w:t>
            </w:r>
            <w:r w:rsidR="000E63DD" w:rsidRPr="005520A2">
              <w:rPr>
                <w:rFonts w:asciiTheme="minorHAnsi" w:hAnsiTheme="minorHAnsi"/>
                <w:b/>
                <w:bCs/>
                <w:i/>
                <w:sz w:val="18"/>
                <w:szCs w:val="18"/>
              </w:rPr>
              <w:t xml:space="preserve"> in euro (IVA esclusa) </w:t>
            </w:r>
            <w:r w:rsidRPr="005520A2">
              <w:rPr>
                <w:rFonts w:asciiTheme="minorHAnsi" w:hAnsiTheme="minorHAnsi"/>
                <w:b/>
                <w:bCs/>
                <w:i/>
                <w:sz w:val="18"/>
                <w:szCs w:val="18"/>
              </w:rPr>
              <w:t xml:space="preserve"> </w:t>
            </w:r>
          </w:p>
          <w:p w14:paraId="5245E831" w14:textId="39AE1503" w:rsidR="00A72B4D" w:rsidRPr="000E63DD" w:rsidRDefault="00A72B4D" w:rsidP="001426B6">
            <w:pPr>
              <w:spacing w:line="276" w:lineRule="auto"/>
              <w:jc w:val="center"/>
              <w:rPr>
                <w:rFonts w:asciiTheme="minorHAnsi" w:hAnsiTheme="minorHAnsi"/>
                <w:bCs/>
                <w:i/>
                <w:sz w:val="18"/>
                <w:szCs w:val="18"/>
              </w:rPr>
            </w:pPr>
            <w:r w:rsidRPr="005520A2">
              <w:rPr>
                <w:rFonts w:asciiTheme="minorHAnsi" w:hAnsiTheme="minorHAnsi"/>
                <w:b/>
                <w:bCs/>
                <w:i/>
                <w:sz w:val="18"/>
                <w:szCs w:val="18"/>
              </w:rPr>
              <w:t xml:space="preserve">con </w:t>
            </w:r>
            <w:r w:rsidRPr="005520A2">
              <w:rPr>
                <w:rFonts w:asciiTheme="minorHAnsi" w:hAnsiTheme="minorHAnsi" w:cstheme="minorHAnsi"/>
                <w:b/>
                <w:i/>
                <w:iCs/>
                <w:sz w:val="20"/>
                <w:szCs w:val="20"/>
              </w:rPr>
              <w:t>Enti pubblici e/o Società partecipate dalla Pubblica amministrazione</w:t>
            </w:r>
          </w:p>
        </w:tc>
        <w:tc>
          <w:tcPr>
            <w:tcW w:w="676" w:type="pct"/>
            <w:shd w:val="clear" w:color="auto" w:fill="FFFFFF" w:themeFill="background1"/>
            <w:vAlign w:val="center"/>
          </w:tcPr>
          <w:p w14:paraId="5EE97D03" w14:textId="77777777" w:rsidR="00A72B4D" w:rsidRPr="00D02067" w:rsidRDefault="00A72B4D" w:rsidP="001426B6">
            <w:pPr>
              <w:spacing w:line="276" w:lineRule="auto"/>
              <w:jc w:val="center"/>
              <w:rPr>
                <w:rFonts w:asciiTheme="minorHAnsi" w:hAnsiTheme="minorHAnsi"/>
                <w:b/>
                <w:sz w:val="18"/>
                <w:szCs w:val="18"/>
              </w:rPr>
            </w:pPr>
            <w:r w:rsidRPr="00D02067">
              <w:rPr>
                <w:rFonts w:asciiTheme="minorHAnsi" w:hAnsiTheme="minorHAnsi"/>
                <w:b/>
                <w:sz w:val="18"/>
                <w:szCs w:val="18"/>
              </w:rPr>
              <w:t>Fatturato 20..</w:t>
            </w:r>
          </w:p>
        </w:tc>
        <w:tc>
          <w:tcPr>
            <w:tcW w:w="676" w:type="pct"/>
            <w:shd w:val="clear" w:color="auto" w:fill="FFFFFF" w:themeFill="background1"/>
            <w:vAlign w:val="center"/>
          </w:tcPr>
          <w:p w14:paraId="3E6DB46E" w14:textId="77777777" w:rsidR="00A72B4D" w:rsidRPr="00D02067" w:rsidRDefault="00A72B4D" w:rsidP="001426B6">
            <w:pPr>
              <w:spacing w:line="276" w:lineRule="auto"/>
              <w:jc w:val="center"/>
              <w:rPr>
                <w:rFonts w:asciiTheme="minorHAnsi" w:hAnsiTheme="minorHAnsi"/>
                <w:b/>
                <w:sz w:val="18"/>
                <w:szCs w:val="18"/>
              </w:rPr>
            </w:pPr>
            <w:r w:rsidRPr="00D02067">
              <w:rPr>
                <w:rFonts w:asciiTheme="minorHAnsi" w:hAnsiTheme="minorHAnsi"/>
                <w:b/>
                <w:sz w:val="18"/>
                <w:szCs w:val="18"/>
              </w:rPr>
              <w:t>Fatturato 20..</w:t>
            </w:r>
          </w:p>
        </w:tc>
        <w:tc>
          <w:tcPr>
            <w:tcW w:w="676" w:type="pct"/>
            <w:shd w:val="clear" w:color="auto" w:fill="FFFFFF" w:themeFill="background1"/>
            <w:vAlign w:val="center"/>
          </w:tcPr>
          <w:p w14:paraId="11AFBFB9" w14:textId="77777777" w:rsidR="00A72B4D" w:rsidRPr="00A72B4D" w:rsidRDefault="00A72B4D" w:rsidP="001426B6">
            <w:pPr>
              <w:spacing w:line="276" w:lineRule="auto"/>
              <w:jc w:val="center"/>
              <w:rPr>
                <w:rFonts w:asciiTheme="minorHAnsi" w:hAnsiTheme="minorHAnsi"/>
                <w:b/>
                <w:sz w:val="18"/>
                <w:szCs w:val="18"/>
              </w:rPr>
            </w:pPr>
            <w:r w:rsidRPr="00D02067">
              <w:rPr>
                <w:rFonts w:asciiTheme="minorHAnsi" w:hAnsiTheme="minorHAnsi"/>
                <w:b/>
                <w:sz w:val="18"/>
                <w:szCs w:val="18"/>
              </w:rPr>
              <w:t>Fatturato 20..</w:t>
            </w:r>
          </w:p>
        </w:tc>
      </w:tr>
      <w:tr w:rsidR="000E63DD" w:rsidRPr="00A72B4D" w14:paraId="0BDB0979" w14:textId="77777777" w:rsidTr="001426B6">
        <w:trPr>
          <w:trHeight w:val="979"/>
        </w:trPr>
        <w:tc>
          <w:tcPr>
            <w:tcW w:w="2972" w:type="pct"/>
            <w:shd w:val="clear" w:color="auto" w:fill="FFFFFF" w:themeFill="background1"/>
            <w:vAlign w:val="center"/>
          </w:tcPr>
          <w:p w14:paraId="1DA77532" w14:textId="16B6D97A" w:rsidR="00A72B4D" w:rsidRPr="00D02067" w:rsidRDefault="00A72B4D" w:rsidP="001426B6">
            <w:pPr>
              <w:spacing w:line="276" w:lineRule="auto"/>
              <w:jc w:val="center"/>
              <w:rPr>
                <w:rFonts w:asciiTheme="minorHAnsi" w:hAnsiTheme="minorHAnsi"/>
                <w:b/>
                <w:sz w:val="18"/>
                <w:szCs w:val="18"/>
              </w:rPr>
            </w:pPr>
            <w:r>
              <w:rPr>
                <w:rFonts w:asciiTheme="minorHAnsi" w:hAnsiTheme="minorHAnsi"/>
                <w:b/>
                <w:sz w:val="18"/>
                <w:szCs w:val="18"/>
              </w:rPr>
              <w:t>O</w:t>
            </w:r>
            <w:r w:rsidRPr="00D02067">
              <w:rPr>
                <w:rFonts w:asciiTheme="minorHAnsi" w:hAnsiTheme="minorHAnsi"/>
                <w:b/>
                <w:sz w:val="18"/>
                <w:szCs w:val="18"/>
              </w:rPr>
              <w:t xml:space="preserve">rganizzazione, coordinamento e gestione del </w:t>
            </w:r>
            <w:r w:rsidR="000E63DD">
              <w:rPr>
                <w:rFonts w:asciiTheme="minorHAnsi" w:hAnsiTheme="minorHAnsi"/>
                <w:b/>
                <w:sz w:val="18"/>
                <w:szCs w:val="18"/>
              </w:rPr>
              <w:t>T</w:t>
            </w:r>
            <w:r w:rsidRPr="00D02067">
              <w:rPr>
                <w:rFonts w:asciiTheme="minorHAnsi" w:hAnsiTheme="minorHAnsi"/>
                <w:b/>
                <w:sz w:val="18"/>
                <w:szCs w:val="18"/>
              </w:rPr>
              <w:t>rasporto valori</w:t>
            </w:r>
          </w:p>
        </w:tc>
        <w:tc>
          <w:tcPr>
            <w:tcW w:w="676" w:type="pct"/>
            <w:shd w:val="clear" w:color="auto" w:fill="FFFFFF" w:themeFill="background1"/>
            <w:vAlign w:val="center"/>
          </w:tcPr>
          <w:p w14:paraId="3C47C4A0" w14:textId="77777777" w:rsidR="00A72B4D" w:rsidRPr="00A72B4D" w:rsidRDefault="00A72B4D" w:rsidP="001426B6">
            <w:pPr>
              <w:spacing w:line="276" w:lineRule="auto"/>
              <w:jc w:val="center"/>
              <w:rPr>
                <w:rFonts w:asciiTheme="minorHAnsi" w:hAnsiTheme="minorHAnsi"/>
                <w:bCs/>
                <w:sz w:val="18"/>
                <w:szCs w:val="18"/>
              </w:rPr>
            </w:pPr>
          </w:p>
        </w:tc>
        <w:tc>
          <w:tcPr>
            <w:tcW w:w="676" w:type="pct"/>
            <w:shd w:val="clear" w:color="auto" w:fill="FFFFFF" w:themeFill="background1"/>
            <w:vAlign w:val="center"/>
          </w:tcPr>
          <w:p w14:paraId="284EF037" w14:textId="77777777" w:rsidR="00A72B4D" w:rsidRPr="00A72B4D" w:rsidRDefault="00A72B4D" w:rsidP="001426B6">
            <w:pPr>
              <w:spacing w:line="276" w:lineRule="auto"/>
              <w:jc w:val="center"/>
              <w:rPr>
                <w:rFonts w:asciiTheme="minorHAnsi" w:hAnsiTheme="minorHAnsi"/>
                <w:bCs/>
                <w:sz w:val="18"/>
                <w:szCs w:val="18"/>
              </w:rPr>
            </w:pPr>
          </w:p>
        </w:tc>
        <w:tc>
          <w:tcPr>
            <w:tcW w:w="676" w:type="pct"/>
            <w:shd w:val="clear" w:color="auto" w:fill="FFFFFF" w:themeFill="background1"/>
            <w:vAlign w:val="center"/>
          </w:tcPr>
          <w:p w14:paraId="77622965" w14:textId="77777777" w:rsidR="00A72B4D" w:rsidRPr="00A72B4D" w:rsidRDefault="00A72B4D" w:rsidP="001426B6">
            <w:pPr>
              <w:spacing w:line="276" w:lineRule="auto"/>
              <w:jc w:val="center"/>
              <w:rPr>
                <w:rFonts w:asciiTheme="minorHAnsi" w:hAnsiTheme="minorHAnsi"/>
                <w:bCs/>
                <w:sz w:val="18"/>
                <w:szCs w:val="18"/>
              </w:rPr>
            </w:pPr>
          </w:p>
        </w:tc>
      </w:tr>
      <w:tr w:rsidR="00C44AC7" w14:paraId="0084C0D4" w14:textId="77777777" w:rsidTr="000E63DD">
        <w:trPr>
          <w:trHeight w:val="556"/>
        </w:trPr>
        <w:tc>
          <w:tcPr>
            <w:tcW w:w="2972" w:type="pct"/>
            <w:shd w:val="clear" w:color="auto" w:fill="FFFFFF" w:themeFill="background1"/>
            <w:vAlign w:val="center"/>
          </w:tcPr>
          <w:p w14:paraId="6D070B25" w14:textId="77777777" w:rsidR="00A72B4D" w:rsidRPr="00CD333B" w:rsidRDefault="00A72B4D" w:rsidP="001426B6">
            <w:pPr>
              <w:spacing w:line="276" w:lineRule="auto"/>
              <w:jc w:val="center"/>
              <w:rPr>
                <w:rFonts w:asciiTheme="minorHAnsi" w:hAnsiTheme="minorHAnsi"/>
                <w:b/>
                <w:sz w:val="18"/>
                <w:szCs w:val="18"/>
              </w:rPr>
            </w:pPr>
            <w:r>
              <w:rPr>
                <w:rFonts w:asciiTheme="minorHAnsi" w:hAnsiTheme="minorHAnsi"/>
                <w:b/>
                <w:sz w:val="18"/>
                <w:szCs w:val="18"/>
              </w:rPr>
              <w:t xml:space="preserve">di cui </w:t>
            </w:r>
            <w:r w:rsidRPr="00D02067">
              <w:rPr>
                <w:rFonts w:asciiTheme="minorHAnsi" w:hAnsiTheme="minorHAnsi"/>
                <w:b/>
                <w:sz w:val="18"/>
                <w:szCs w:val="18"/>
              </w:rPr>
              <w:t>Trasporto Valori</w:t>
            </w:r>
          </w:p>
        </w:tc>
        <w:tc>
          <w:tcPr>
            <w:tcW w:w="676" w:type="pct"/>
            <w:shd w:val="clear" w:color="auto" w:fill="FFFFFF" w:themeFill="background1"/>
            <w:vAlign w:val="center"/>
          </w:tcPr>
          <w:p w14:paraId="42438061" w14:textId="77777777" w:rsidR="00A72B4D" w:rsidRPr="00CD333B" w:rsidRDefault="00A72B4D" w:rsidP="001426B6">
            <w:pPr>
              <w:spacing w:line="276" w:lineRule="auto"/>
              <w:jc w:val="center"/>
              <w:rPr>
                <w:rFonts w:asciiTheme="minorHAnsi" w:hAnsiTheme="minorHAnsi"/>
                <w:bCs/>
                <w:sz w:val="18"/>
                <w:szCs w:val="18"/>
              </w:rPr>
            </w:pPr>
          </w:p>
        </w:tc>
        <w:tc>
          <w:tcPr>
            <w:tcW w:w="676" w:type="pct"/>
            <w:shd w:val="clear" w:color="auto" w:fill="FFFFFF" w:themeFill="background1"/>
            <w:vAlign w:val="center"/>
          </w:tcPr>
          <w:p w14:paraId="32A0DF7B" w14:textId="77777777" w:rsidR="00A72B4D" w:rsidRPr="00CD333B" w:rsidRDefault="00A72B4D" w:rsidP="001426B6">
            <w:pPr>
              <w:spacing w:line="276" w:lineRule="auto"/>
              <w:jc w:val="center"/>
              <w:rPr>
                <w:rFonts w:asciiTheme="minorHAnsi" w:hAnsiTheme="minorHAnsi"/>
                <w:bCs/>
                <w:sz w:val="18"/>
                <w:szCs w:val="18"/>
              </w:rPr>
            </w:pPr>
          </w:p>
        </w:tc>
        <w:tc>
          <w:tcPr>
            <w:tcW w:w="676" w:type="pct"/>
            <w:shd w:val="clear" w:color="auto" w:fill="FFFFFF" w:themeFill="background1"/>
            <w:vAlign w:val="center"/>
          </w:tcPr>
          <w:p w14:paraId="60AA4E25" w14:textId="77777777" w:rsidR="00A72B4D" w:rsidRPr="00CD333B" w:rsidRDefault="00A72B4D" w:rsidP="001426B6">
            <w:pPr>
              <w:spacing w:line="276" w:lineRule="auto"/>
              <w:jc w:val="center"/>
              <w:rPr>
                <w:rFonts w:asciiTheme="minorHAnsi" w:hAnsiTheme="minorHAnsi"/>
                <w:bCs/>
                <w:sz w:val="18"/>
                <w:szCs w:val="18"/>
              </w:rPr>
            </w:pPr>
          </w:p>
        </w:tc>
      </w:tr>
    </w:tbl>
    <w:p w14:paraId="7FE64141" w14:textId="77777777" w:rsidR="00A72B4D" w:rsidRDefault="00A72B4D" w:rsidP="001426B6">
      <w:pPr>
        <w:spacing w:line="276" w:lineRule="auto"/>
      </w:pPr>
    </w:p>
    <w:p w14:paraId="18BCA830" w14:textId="77777777" w:rsidR="00A72B4D" w:rsidRPr="00507F8A" w:rsidRDefault="00A72B4D" w:rsidP="001426B6">
      <w:pPr>
        <w:spacing w:line="276" w:lineRule="auto"/>
        <w:jc w:val="both"/>
        <w:rPr>
          <w:rFonts w:asciiTheme="minorHAnsi" w:hAnsiTheme="minorHAnsi" w:cstheme="minorHAnsi"/>
          <w:b/>
          <w:i/>
          <w:sz w:val="20"/>
          <w:szCs w:val="20"/>
        </w:rPr>
      </w:pPr>
      <w:r w:rsidRPr="00507F8A">
        <w:rPr>
          <w:rFonts w:asciiTheme="minorHAnsi" w:hAnsiTheme="minorHAnsi" w:cstheme="minorHAnsi"/>
          <w:b/>
          <w:i/>
          <w:sz w:val="20"/>
          <w:szCs w:val="20"/>
        </w:rPr>
        <w:t>Note:</w:t>
      </w:r>
    </w:p>
    <w:p w14:paraId="188CE8A5" w14:textId="1F56E5D5" w:rsidR="00A72B4D" w:rsidRPr="006105D8" w:rsidRDefault="00A72B4D" w:rsidP="001426B6">
      <w:pPr>
        <w:spacing w:line="276" w:lineRule="auto"/>
        <w:jc w:val="both"/>
        <w:rPr>
          <w:rFonts w:asciiTheme="minorHAnsi" w:hAnsiTheme="minorHAnsi" w:cstheme="minorHAnsi"/>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1ADAA93A" w14:textId="3AE1A6C1" w:rsidR="00D1199E" w:rsidRDefault="00D1199E" w:rsidP="001426B6">
      <w:pPr>
        <w:spacing w:line="276" w:lineRule="auto"/>
        <w:jc w:val="both"/>
        <w:rPr>
          <w:rFonts w:asciiTheme="minorHAnsi" w:hAnsiTheme="minorHAnsi" w:cstheme="minorHAnsi"/>
          <w:b/>
          <w:bCs/>
          <w:sz w:val="20"/>
          <w:szCs w:val="20"/>
        </w:rPr>
      </w:pPr>
    </w:p>
    <w:p w14:paraId="7DC6FB86" w14:textId="77777777" w:rsidR="00C44AC7" w:rsidRDefault="00C44AC7" w:rsidP="001426B6">
      <w:pPr>
        <w:spacing w:line="276" w:lineRule="auto"/>
        <w:jc w:val="both"/>
        <w:rPr>
          <w:rFonts w:asciiTheme="minorHAnsi" w:hAnsiTheme="minorHAnsi" w:cstheme="minorHAnsi"/>
          <w:b/>
          <w:bCs/>
          <w:sz w:val="20"/>
          <w:szCs w:val="20"/>
        </w:rPr>
      </w:pPr>
    </w:p>
    <w:p w14:paraId="38D835E4" w14:textId="77777777" w:rsidR="00F209B1" w:rsidRPr="006105D8" w:rsidRDefault="00F209B1" w:rsidP="001426B6">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 xml:space="preserve">Siete in possesso della Licenza di cui </w:t>
      </w:r>
      <w:r w:rsidRPr="006105D8">
        <w:rPr>
          <w:rFonts w:asciiTheme="minorHAnsi" w:hAnsiTheme="minorHAnsi" w:cstheme="minorHAnsi"/>
          <w:i/>
          <w:iCs/>
          <w:sz w:val="20"/>
          <w:szCs w:val="20"/>
          <w:u w:val="single"/>
        </w:rPr>
        <w:t>all’art. 134 T.U.L.P.S</w:t>
      </w:r>
      <w:r w:rsidRPr="006105D8">
        <w:rPr>
          <w:rFonts w:asciiTheme="minorHAnsi" w:hAnsiTheme="minorHAnsi" w:cstheme="minorHAnsi"/>
          <w:i/>
          <w:iCs/>
          <w:sz w:val="20"/>
          <w:szCs w:val="20"/>
        </w:rPr>
        <w:t>. (RD 18 giugno 1931, n. 773) per l’esecuzione del servizio di trasporto valori?</w:t>
      </w:r>
    </w:p>
    <w:p w14:paraId="59983183" w14:textId="77777777" w:rsidR="00F209B1" w:rsidRPr="006105D8" w:rsidRDefault="00F209B1"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3EB04595" w14:textId="51FE9EF8" w:rsidR="00F209B1" w:rsidRPr="006105D8" w:rsidRDefault="00F209B1" w:rsidP="001426B6">
      <w:pPr>
        <w:spacing w:line="276" w:lineRule="auto"/>
        <w:jc w:val="both"/>
        <w:rPr>
          <w:rFonts w:asciiTheme="minorHAnsi" w:hAnsiTheme="minorHAnsi" w:cstheme="minorHAnsi"/>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0554E966" w14:textId="1711AD46" w:rsidR="00F209B1" w:rsidRDefault="00F209B1" w:rsidP="001426B6">
      <w:pPr>
        <w:spacing w:line="276" w:lineRule="auto"/>
        <w:jc w:val="both"/>
        <w:rPr>
          <w:rFonts w:asciiTheme="minorHAnsi" w:hAnsiTheme="minorHAnsi" w:cstheme="minorHAnsi"/>
          <w:bCs/>
          <w:color w:val="FF0000"/>
          <w:sz w:val="20"/>
          <w:szCs w:val="20"/>
        </w:rPr>
      </w:pPr>
    </w:p>
    <w:p w14:paraId="1C3120FC" w14:textId="77777777" w:rsidR="00C44AC7" w:rsidRPr="006105D8" w:rsidRDefault="00C44AC7" w:rsidP="001426B6">
      <w:pPr>
        <w:spacing w:line="276" w:lineRule="auto"/>
        <w:jc w:val="both"/>
        <w:rPr>
          <w:rFonts w:asciiTheme="minorHAnsi" w:hAnsiTheme="minorHAnsi" w:cstheme="minorHAnsi"/>
          <w:bCs/>
          <w:color w:val="FF0000"/>
          <w:sz w:val="20"/>
          <w:szCs w:val="20"/>
        </w:rPr>
      </w:pPr>
    </w:p>
    <w:p w14:paraId="258AAE0C" w14:textId="77777777" w:rsidR="00F209B1" w:rsidRPr="006105D8" w:rsidRDefault="00F209B1" w:rsidP="001426B6">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 xml:space="preserve">Siete in possesso della Licenza di cui </w:t>
      </w:r>
      <w:r w:rsidRPr="006105D8">
        <w:rPr>
          <w:rFonts w:asciiTheme="minorHAnsi" w:hAnsiTheme="minorHAnsi" w:cstheme="minorHAnsi"/>
          <w:i/>
          <w:iCs/>
          <w:sz w:val="20"/>
          <w:szCs w:val="20"/>
          <w:u w:val="single"/>
        </w:rPr>
        <w:t>all’art. 115 T.U.L.P.S.</w:t>
      </w:r>
      <w:r w:rsidRPr="006105D8">
        <w:rPr>
          <w:rFonts w:asciiTheme="minorHAnsi" w:hAnsiTheme="minorHAnsi" w:cstheme="minorHAnsi"/>
          <w:i/>
          <w:iCs/>
          <w:sz w:val="20"/>
          <w:szCs w:val="20"/>
        </w:rPr>
        <w:t xml:space="preserve"> (RD 18 giugno 1931, n. 773) per l’esecuzione del servizio di organizzazione, gestione e coordinamento del trasporto valori?</w:t>
      </w:r>
    </w:p>
    <w:p w14:paraId="5443BA7B" w14:textId="77777777" w:rsidR="000D11B7" w:rsidRPr="006105D8" w:rsidRDefault="000D11B7"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09F4F51F" w14:textId="35F6E332" w:rsidR="00F209B1" w:rsidRPr="006105D8" w:rsidRDefault="000D11B7"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156C655B" w14:textId="77777777" w:rsidR="00F209B1" w:rsidRPr="006105D8" w:rsidRDefault="00F209B1" w:rsidP="001426B6">
      <w:pPr>
        <w:spacing w:line="276" w:lineRule="auto"/>
        <w:jc w:val="both"/>
        <w:rPr>
          <w:rFonts w:asciiTheme="minorHAnsi" w:hAnsiTheme="minorHAnsi" w:cstheme="minorHAnsi"/>
          <w:b/>
          <w:bCs/>
          <w:sz w:val="20"/>
          <w:szCs w:val="20"/>
        </w:rPr>
      </w:pPr>
    </w:p>
    <w:p w14:paraId="7A790549" w14:textId="77777777" w:rsidR="00F209B1" w:rsidRPr="006105D8" w:rsidRDefault="00F209B1" w:rsidP="001426B6">
      <w:pPr>
        <w:spacing w:line="276" w:lineRule="auto"/>
        <w:jc w:val="both"/>
        <w:rPr>
          <w:rFonts w:asciiTheme="minorHAnsi" w:hAnsiTheme="minorHAnsi" w:cstheme="minorHAnsi"/>
          <w:b/>
          <w:bCs/>
          <w:sz w:val="20"/>
          <w:szCs w:val="20"/>
        </w:rPr>
      </w:pPr>
    </w:p>
    <w:p w14:paraId="0FCCA853" w14:textId="76C31646" w:rsidR="00D16F5C" w:rsidRPr="006105D8" w:rsidRDefault="00D16F5C" w:rsidP="001426B6">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Quali certificazioni, rilasciate da organi indipendenti, possiede la Vostra azienda (ISO, qualità, processo…)?</w:t>
      </w:r>
    </w:p>
    <w:p w14:paraId="396233B9" w14:textId="77777777" w:rsidR="00D16F5C" w:rsidRPr="006105D8" w:rsidRDefault="00D16F5C"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15F2577A" w14:textId="54F3798D" w:rsidR="00266B30" w:rsidRPr="006105D8" w:rsidRDefault="00D16F5C"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0D12B3A6" w14:textId="77777777" w:rsidR="00D16F5C" w:rsidRPr="006105D8" w:rsidRDefault="00D16F5C" w:rsidP="001426B6">
      <w:pPr>
        <w:spacing w:line="276" w:lineRule="auto"/>
        <w:jc w:val="both"/>
        <w:rPr>
          <w:rFonts w:asciiTheme="minorHAnsi" w:hAnsiTheme="minorHAnsi" w:cstheme="minorHAnsi"/>
          <w:bCs/>
          <w:color w:val="FF0000"/>
          <w:sz w:val="20"/>
          <w:szCs w:val="20"/>
        </w:rPr>
      </w:pPr>
    </w:p>
    <w:p w14:paraId="21828FFE" w14:textId="77777777" w:rsidR="00D16F5C" w:rsidRPr="006105D8" w:rsidRDefault="00D16F5C" w:rsidP="001426B6">
      <w:pPr>
        <w:spacing w:line="276" w:lineRule="auto"/>
        <w:jc w:val="both"/>
        <w:rPr>
          <w:rFonts w:asciiTheme="minorHAnsi" w:hAnsiTheme="minorHAnsi" w:cstheme="minorHAnsi"/>
          <w:bCs/>
          <w:color w:val="FF0000"/>
          <w:sz w:val="20"/>
          <w:szCs w:val="20"/>
        </w:rPr>
      </w:pPr>
    </w:p>
    <w:p w14:paraId="28DACEF4" w14:textId="46E607AE" w:rsidR="00D16F5C" w:rsidRPr="006105D8" w:rsidRDefault="00D16F5C" w:rsidP="001426B6">
      <w:pPr>
        <w:pStyle w:val="Default"/>
        <w:numPr>
          <w:ilvl w:val="0"/>
          <w:numId w:val="6"/>
        </w:numPr>
        <w:spacing w:line="276" w:lineRule="auto"/>
        <w:ind w:left="0"/>
        <w:jc w:val="both"/>
        <w:rPr>
          <w:rFonts w:asciiTheme="minorHAnsi" w:hAnsiTheme="minorHAnsi" w:cstheme="minorHAnsi"/>
          <w:i/>
          <w:iCs/>
          <w:color w:val="auto"/>
          <w:sz w:val="20"/>
          <w:szCs w:val="20"/>
        </w:rPr>
      </w:pPr>
      <w:r w:rsidRPr="006105D8">
        <w:rPr>
          <w:rFonts w:asciiTheme="minorHAnsi" w:hAnsiTheme="minorHAnsi" w:cstheme="minorHAnsi"/>
          <w:i/>
          <w:iCs/>
          <w:color w:val="auto"/>
          <w:sz w:val="20"/>
          <w:szCs w:val="20"/>
        </w:rPr>
        <w:lastRenderedPageBreak/>
        <w:t>Ritenete sufficiente un tempo massimo di 5 giorni dalla data dell’invio del documento di somministrazione</w:t>
      </w:r>
      <w:r w:rsidR="00FA3C33">
        <w:rPr>
          <w:rFonts w:asciiTheme="minorHAnsi" w:hAnsiTheme="minorHAnsi" w:cstheme="minorHAnsi"/>
          <w:i/>
          <w:iCs/>
          <w:color w:val="auto"/>
          <w:sz w:val="20"/>
          <w:szCs w:val="20"/>
        </w:rPr>
        <w:t xml:space="preserve"> di cui all’edizione della gara del 2018</w:t>
      </w:r>
      <w:r w:rsidR="006B79C3">
        <w:rPr>
          <w:rFonts w:asciiTheme="minorHAnsi" w:hAnsiTheme="minorHAnsi" w:cstheme="minorHAnsi"/>
          <w:i/>
          <w:iCs/>
          <w:color w:val="auto"/>
          <w:sz w:val="20"/>
          <w:szCs w:val="20"/>
        </w:rPr>
        <w:t xml:space="preserve"> </w:t>
      </w:r>
      <w:r w:rsidRPr="006105D8">
        <w:rPr>
          <w:rFonts w:asciiTheme="minorHAnsi" w:hAnsiTheme="minorHAnsi" w:cstheme="minorHAnsi"/>
          <w:i/>
          <w:iCs/>
          <w:color w:val="auto"/>
          <w:sz w:val="20"/>
          <w:szCs w:val="20"/>
        </w:rPr>
        <w:t xml:space="preserve">per la pianificazione di ritiri e consegne con il personale incaricato? </w:t>
      </w:r>
    </w:p>
    <w:p w14:paraId="6D422BA6" w14:textId="77777777" w:rsidR="00D16F5C" w:rsidRPr="006105D8" w:rsidRDefault="00D16F5C"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4AC1FED8" w14:textId="4DE5F23C" w:rsidR="00D16F5C" w:rsidRPr="006105D8" w:rsidRDefault="00D16F5C"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0F5A7DA3" w14:textId="77777777" w:rsidR="00D16F5C" w:rsidRPr="006105D8" w:rsidRDefault="00D16F5C" w:rsidP="001426B6">
      <w:pPr>
        <w:spacing w:line="276" w:lineRule="auto"/>
        <w:jc w:val="both"/>
        <w:rPr>
          <w:rFonts w:asciiTheme="minorHAnsi" w:hAnsiTheme="minorHAnsi" w:cstheme="minorHAnsi"/>
          <w:bCs/>
          <w:color w:val="FF0000"/>
          <w:sz w:val="20"/>
          <w:szCs w:val="20"/>
        </w:rPr>
      </w:pPr>
    </w:p>
    <w:p w14:paraId="1D928F8A" w14:textId="77777777" w:rsidR="00D16F5C" w:rsidRPr="006105D8" w:rsidRDefault="00D16F5C" w:rsidP="001426B6">
      <w:pPr>
        <w:spacing w:line="276" w:lineRule="auto"/>
        <w:jc w:val="both"/>
        <w:rPr>
          <w:rFonts w:asciiTheme="minorHAnsi" w:hAnsiTheme="minorHAnsi" w:cstheme="minorHAnsi"/>
          <w:bCs/>
          <w:color w:val="FF0000"/>
          <w:sz w:val="20"/>
          <w:szCs w:val="20"/>
        </w:rPr>
      </w:pPr>
    </w:p>
    <w:p w14:paraId="1A9952E3" w14:textId="77777777" w:rsidR="00D16F5C" w:rsidRPr="006105D8" w:rsidRDefault="00D16F5C" w:rsidP="001426B6">
      <w:pPr>
        <w:pStyle w:val="Default"/>
        <w:numPr>
          <w:ilvl w:val="0"/>
          <w:numId w:val="6"/>
        </w:numPr>
        <w:spacing w:line="276" w:lineRule="auto"/>
        <w:ind w:left="0"/>
        <w:jc w:val="both"/>
        <w:rPr>
          <w:rFonts w:asciiTheme="minorHAnsi" w:hAnsiTheme="minorHAnsi" w:cstheme="minorHAnsi"/>
          <w:i/>
          <w:iCs/>
          <w:color w:val="auto"/>
          <w:sz w:val="20"/>
          <w:szCs w:val="20"/>
        </w:rPr>
      </w:pPr>
      <w:r w:rsidRPr="006105D8">
        <w:rPr>
          <w:rFonts w:asciiTheme="minorHAnsi" w:hAnsiTheme="minorHAnsi" w:cstheme="minorHAnsi"/>
          <w:i/>
          <w:iCs/>
          <w:color w:val="auto"/>
          <w:sz w:val="20"/>
          <w:szCs w:val="20"/>
        </w:rPr>
        <w:t>Ritenete sufficiente un tempo massimo di 6 giorni lavorativi dalla data del ritiro per la consegna delle monete nelle diverse sedi della Banca d’Italia?</w:t>
      </w:r>
    </w:p>
    <w:p w14:paraId="070D9952" w14:textId="77777777" w:rsidR="00D16F5C" w:rsidRPr="006105D8" w:rsidRDefault="00D16F5C"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65FE8DFB" w14:textId="654362B4" w:rsidR="00D16F5C" w:rsidRPr="006105D8" w:rsidRDefault="00D16F5C"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7199CC91" w14:textId="77777777" w:rsidR="00D16F5C" w:rsidRDefault="00D16F5C" w:rsidP="001426B6">
      <w:pPr>
        <w:spacing w:line="276" w:lineRule="auto"/>
        <w:jc w:val="both"/>
        <w:rPr>
          <w:rFonts w:asciiTheme="minorHAnsi" w:hAnsiTheme="minorHAnsi" w:cstheme="minorHAnsi"/>
          <w:bCs/>
          <w:color w:val="FF0000"/>
          <w:sz w:val="20"/>
          <w:szCs w:val="20"/>
        </w:rPr>
      </w:pPr>
    </w:p>
    <w:p w14:paraId="3449D694" w14:textId="77777777" w:rsidR="007601E0" w:rsidRDefault="007601E0" w:rsidP="001426B6">
      <w:pPr>
        <w:spacing w:line="276" w:lineRule="auto"/>
        <w:jc w:val="both"/>
        <w:rPr>
          <w:rFonts w:asciiTheme="minorHAnsi" w:hAnsiTheme="minorHAnsi" w:cstheme="minorHAnsi"/>
          <w:bCs/>
          <w:color w:val="FF0000"/>
          <w:sz w:val="20"/>
          <w:szCs w:val="20"/>
        </w:rPr>
      </w:pPr>
    </w:p>
    <w:p w14:paraId="0FB9C801" w14:textId="77777777" w:rsidR="007601E0" w:rsidRPr="006105D8" w:rsidRDefault="007601E0" w:rsidP="001426B6">
      <w:pPr>
        <w:numPr>
          <w:ilvl w:val="0"/>
          <w:numId w:val="6"/>
        </w:numPr>
        <w:spacing w:line="276" w:lineRule="auto"/>
        <w:ind w:left="0"/>
        <w:jc w:val="both"/>
        <w:rPr>
          <w:rFonts w:asciiTheme="minorHAnsi" w:hAnsiTheme="minorHAnsi" w:cstheme="minorHAnsi"/>
          <w:i/>
          <w:iCs/>
          <w:sz w:val="20"/>
          <w:szCs w:val="20"/>
        </w:rPr>
      </w:pPr>
      <w:r>
        <w:rPr>
          <w:rFonts w:asciiTheme="minorHAnsi" w:hAnsiTheme="minorHAnsi" w:cstheme="minorHAnsi"/>
          <w:i/>
          <w:iCs/>
          <w:sz w:val="20"/>
          <w:szCs w:val="20"/>
        </w:rPr>
        <w:t>Siete stati e/o siete attualmente fornitori di Enti pubblici e/o società partecipate da Pubbliche amministrazioni</w:t>
      </w:r>
      <w:r w:rsidRPr="006105D8">
        <w:rPr>
          <w:rFonts w:asciiTheme="minorHAnsi" w:hAnsiTheme="minorHAnsi" w:cstheme="minorHAnsi"/>
          <w:i/>
          <w:iCs/>
          <w:sz w:val="20"/>
          <w:szCs w:val="20"/>
        </w:rPr>
        <w:t>?</w:t>
      </w:r>
      <w:r>
        <w:rPr>
          <w:rFonts w:asciiTheme="minorHAnsi" w:hAnsiTheme="minorHAnsi" w:cstheme="minorHAnsi"/>
          <w:i/>
          <w:iCs/>
          <w:sz w:val="20"/>
          <w:szCs w:val="20"/>
        </w:rPr>
        <w:t xml:space="preserve"> Se si, quali ed in quale anno?</w:t>
      </w:r>
    </w:p>
    <w:p w14:paraId="653A98D7" w14:textId="77777777" w:rsidR="007601E0" w:rsidRPr="006105D8" w:rsidRDefault="007601E0"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537A361D" w14:textId="718B6993" w:rsidR="007601E0" w:rsidRDefault="007601E0"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127AEB0D" w14:textId="77777777" w:rsidR="007601E0" w:rsidRDefault="007601E0" w:rsidP="001426B6">
      <w:pPr>
        <w:spacing w:line="276" w:lineRule="auto"/>
        <w:jc w:val="both"/>
        <w:rPr>
          <w:rFonts w:asciiTheme="minorHAnsi" w:hAnsiTheme="minorHAnsi" w:cstheme="minorHAnsi"/>
          <w:bCs/>
          <w:color w:val="FF0000"/>
          <w:sz w:val="20"/>
          <w:szCs w:val="20"/>
        </w:rPr>
      </w:pPr>
    </w:p>
    <w:p w14:paraId="10981683" w14:textId="77777777" w:rsidR="007601E0" w:rsidRDefault="007601E0" w:rsidP="001426B6">
      <w:pPr>
        <w:spacing w:line="276" w:lineRule="auto"/>
        <w:jc w:val="both"/>
        <w:rPr>
          <w:rFonts w:asciiTheme="minorHAnsi" w:hAnsiTheme="minorHAnsi" w:cstheme="minorHAnsi"/>
          <w:bCs/>
          <w:color w:val="FF0000"/>
          <w:sz w:val="20"/>
          <w:szCs w:val="20"/>
        </w:rPr>
      </w:pPr>
    </w:p>
    <w:p w14:paraId="35A44953" w14:textId="712B71F0" w:rsidR="007601E0" w:rsidRPr="006105D8" w:rsidRDefault="00892205" w:rsidP="001426B6">
      <w:pPr>
        <w:numPr>
          <w:ilvl w:val="0"/>
          <w:numId w:val="6"/>
        </w:numPr>
        <w:spacing w:line="276" w:lineRule="auto"/>
        <w:ind w:left="0"/>
        <w:jc w:val="both"/>
        <w:rPr>
          <w:rFonts w:asciiTheme="minorHAnsi" w:hAnsiTheme="minorHAnsi" w:cstheme="minorHAnsi"/>
          <w:i/>
          <w:iCs/>
          <w:sz w:val="20"/>
          <w:szCs w:val="20"/>
        </w:rPr>
      </w:pPr>
      <w:r>
        <w:rPr>
          <w:rFonts w:asciiTheme="minorHAnsi" w:hAnsiTheme="minorHAnsi" w:cstheme="minorHAnsi"/>
          <w:i/>
          <w:iCs/>
          <w:sz w:val="20"/>
          <w:szCs w:val="20"/>
        </w:rPr>
        <w:t>A</w:t>
      </w:r>
      <w:r w:rsidR="007601E0">
        <w:rPr>
          <w:rFonts w:asciiTheme="minorHAnsi" w:hAnsiTheme="minorHAnsi" w:cstheme="minorHAnsi"/>
          <w:i/>
          <w:iCs/>
          <w:sz w:val="20"/>
          <w:szCs w:val="20"/>
        </w:rPr>
        <w:t xml:space="preserve">vete contratti in </w:t>
      </w:r>
      <w:r w:rsidR="00F84E3C">
        <w:rPr>
          <w:rFonts w:asciiTheme="minorHAnsi" w:hAnsiTheme="minorHAnsi" w:cstheme="minorHAnsi"/>
          <w:i/>
          <w:iCs/>
          <w:sz w:val="20"/>
          <w:szCs w:val="20"/>
        </w:rPr>
        <w:t xml:space="preserve">corso per il Servizio di trasporto Valori </w:t>
      </w:r>
      <w:r w:rsidR="007601E0">
        <w:rPr>
          <w:rFonts w:asciiTheme="minorHAnsi" w:hAnsiTheme="minorHAnsi" w:cstheme="minorHAnsi"/>
          <w:i/>
          <w:iCs/>
          <w:sz w:val="20"/>
          <w:szCs w:val="20"/>
        </w:rPr>
        <w:t>con Enti pubblici e/o società partecipate da Pubbliche amministrazioni, da quanti anni e qual è la relativa scadenza?</w:t>
      </w:r>
    </w:p>
    <w:p w14:paraId="7A9DD5A8" w14:textId="77777777" w:rsidR="007601E0" w:rsidRPr="006105D8" w:rsidRDefault="007601E0"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598A68A5" w14:textId="0FDF1583" w:rsidR="007601E0" w:rsidRDefault="007601E0"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C63BE" w:rsidRPr="006105D8">
        <w:rPr>
          <w:rFonts w:asciiTheme="minorHAnsi" w:hAnsiTheme="minorHAnsi" w:cstheme="minorHAnsi"/>
          <w:sz w:val="20"/>
          <w:szCs w:val="20"/>
        </w:rPr>
        <w:t>_____________________________________________________________________________________</w:t>
      </w:r>
    </w:p>
    <w:p w14:paraId="2DDD787B" w14:textId="77777777" w:rsidR="007601E0" w:rsidRDefault="007601E0" w:rsidP="001426B6">
      <w:pPr>
        <w:spacing w:line="276" w:lineRule="auto"/>
        <w:jc w:val="both"/>
        <w:rPr>
          <w:rFonts w:asciiTheme="minorHAnsi" w:hAnsiTheme="minorHAnsi" w:cstheme="minorHAnsi"/>
          <w:bCs/>
          <w:color w:val="FF0000"/>
          <w:sz w:val="20"/>
          <w:szCs w:val="20"/>
        </w:rPr>
      </w:pPr>
    </w:p>
    <w:p w14:paraId="2463C7CC" w14:textId="77777777" w:rsidR="007601E0" w:rsidRPr="006105D8" w:rsidRDefault="007601E0" w:rsidP="001426B6">
      <w:pPr>
        <w:spacing w:line="276" w:lineRule="auto"/>
        <w:jc w:val="both"/>
        <w:rPr>
          <w:rFonts w:asciiTheme="minorHAnsi" w:hAnsiTheme="minorHAnsi" w:cstheme="minorHAnsi"/>
          <w:bCs/>
          <w:color w:val="FF0000"/>
          <w:sz w:val="20"/>
          <w:szCs w:val="20"/>
        </w:rPr>
      </w:pPr>
    </w:p>
    <w:p w14:paraId="22F4B108" w14:textId="77777777" w:rsidR="00D16F5C" w:rsidRPr="006105D8" w:rsidRDefault="00D16F5C" w:rsidP="001426B6">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Si ipotizza di richiedere all’aggiudicatario del contratto, oltre alla copertura assicurativa per il rischio furto/rapina durante il trasporto, anche la copertura della Responsabilità civile per danni diretti e materiali verso terzi e/o cose di terzi e la copertura della Responsabilità civile per danni diretti e materiali verso i prestatori d’opera. Ritenete che la richiesta possa in qualche modo costituire un ostacolo alla partecipazione alla gara?</w:t>
      </w:r>
    </w:p>
    <w:p w14:paraId="2038442B" w14:textId="77777777" w:rsidR="00D16F5C" w:rsidRPr="006105D8" w:rsidRDefault="00D16F5C"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5D9EE654" w14:textId="1192EE3F" w:rsidR="00D16F5C" w:rsidRDefault="00D16F5C" w:rsidP="001426B6">
      <w:pPr>
        <w:spacing w:line="276" w:lineRule="auto"/>
        <w:jc w:val="both"/>
        <w:rPr>
          <w:rFonts w:asciiTheme="minorHAnsi" w:hAnsiTheme="minorHAnsi" w:cstheme="minorHAnsi"/>
          <w:i/>
          <w:iCs/>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w:t>
      </w:r>
      <w:r w:rsidRPr="006105D8">
        <w:rPr>
          <w:rFonts w:asciiTheme="minorHAnsi" w:hAnsiTheme="minorHAnsi" w:cstheme="minorHAnsi"/>
          <w:sz w:val="20"/>
          <w:szCs w:val="20"/>
        </w:rPr>
        <w:lastRenderedPageBreak/>
        <w:t>_____________________________________________________________________________________</w:t>
      </w:r>
      <w:r w:rsidR="001E2532" w:rsidRPr="006105D8">
        <w:rPr>
          <w:rFonts w:asciiTheme="minorHAnsi" w:hAnsiTheme="minorHAnsi" w:cstheme="minorHAnsi"/>
          <w:sz w:val="20"/>
          <w:szCs w:val="20"/>
        </w:rPr>
        <w:t>_____________________________________________________________________________________</w:t>
      </w:r>
    </w:p>
    <w:p w14:paraId="4E78664E" w14:textId="77777777" w:rsidR="00C44AC7" w:rsidRPr="006105D8" w:rsidRDefault="00C44AC7" w:rsidP="001426B6">
      <w:pPr>
        <w:spacing w:line="276" w:lineRule="auto"/>
        <w:jc w:val="both"/>
        <w:rPr>
          <w:rFonts w:asciiTheme="minorHAnsi" w:hAnsiTheme="minorHAnsi" w:cstheme="minorHAnsi"/>
          <w:i/>
          <w:iCs/>
          <w:sz w:val="20"/>
          <w:szCs w:val="20"/>
        </w:rPr>
      </w:pPr>
    </w:p>
    <w:p w14:paraId="33F6F9EF" w14:textId="77777777" w:rsidR="000D11B7" w:rsidRPr="006105D8" w:rsidRDefault="000D11B7" w:rsidP="001426B6">
      <w:pPr>
        <w:spacing w:line="276" w:lineRule="auto"/>
        <w:jc w:val="both"/>
        <w:rPr>
          <w:rFonts w:asciiTheme="minorHAnsi" w:hAnsiTheme="minorHAnsi" w:cstheme="minorHAnsi"/>
          <w:i/>
          <w:iCs/>
          <w:sz w:val="20"/>
          <w:szCs w:val="20"/>
        </w:rPr>
      </w:pPr>
    </w:p>
    <w:p w14:paraId="24DF225D" w14:textId="77777777" w:rsidR="00D16F5C" w:rsidRPr="006105D8" w:rsidRDefault="00D16F5C" w:rsidP="001426B6">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 xml:space="preserve">Ci sono indicazioni relative ai </w:t>
      </w:r>
      <w:r w:rsidRPr="006105D8">
        <w:rPr>
          <w:rFonts w:asciiTheme="minorHAnsi" w:hAnsiTheme="minorHAnsi" w:cstheme="minorHAnsi"/>
          <w:i/>
          <w:iCs/>
          <w:sz w:val="20"/>
          <w:szCs w:val="20"/>
          <w:u w:val="single"/>
        </w:rPr>
        <w:t>mezzi di trasporto (ad esempio autoarticolati, autocarri e furgoni blindati, ecc</w:t>
      </w:r>
      <w:r w:rsidR="00AC5F7A" w:rsidRPr="006105D8">
        <w:rPr>
          <w:rFonts w:asciiTheme="minorHAnsi" w:hAnsiTheme="minorHAnsi" w:cstheme="minorHAnsi"/>
          <w:i/>
          <w:iCs/>
          <w:sz w:val="20"/>
          <w:szCs w:val="20"/>
          <w:u w:val="single"/>
        </w:rPr>
        <w:t>.</w:t>
      </w:r>
      <w:r w:rsidRPr="006105D8">
        <w:rPr>
          <w:rFonts w:asciiTheme="minorHAnsi" w:hAnsiTheme="minorHAnsi" w:cstheme="minorHAnsi"/>
          <w:i/>
          <w:iCs/>
          <w:sz w:val="20"/>
          <w:szCs w:val="20"/>
        </w:rPr>
        <w:t>) che ritenete opportuno includere nella documentazione di gara?</w:t>
      </w:r>
    </w:p>
    <w:p w14:paraId="1F3609C7" w14:textId="77777777" w:rsidR="00D16F5C" w:rsidRPr="006105D8" w:rsidRDefault="00D16F5C"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671EF138" w14:textId="27A69628" w:rsidR="003B3F80" w:rsidRDefault="00D16F5C" w:rsidP="001426B6">
      <w:pPr>
        <w:spacing w:line="276" w:lineRule="auto"/>
        <w:jc w:val="both"/>
        <w:rPr>
          <w:rFonts w:asciiTheme="minorHAnsi" w:hAnsiTheme="minorHAnsi" w:cstheme="minorHAnsi"/>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E2532" w:rsidRPr="006105D8">
        <w:rPr>
          <w:rFonts w:asciiTheme="minorHAnsi" w:hAnsiTheme="minorHAnsi" w:cstheme="minorHAnsi"/>
          <w:sz w:val="20"/>
          <w:szCs w:val="20"/>
        </w:rPr>
        <w:t>_____________________________________________________________________________________</w:t>
      </w:r>
    </w:p>
    <w:p w14:paraId="2918D7C6" w14:textId="77777777" w:rsidR="003B3F80" w:rsidRPr="006105D8" w:rsidRDefault="003B3F80" w:rsidP="001426B6">
      <w:pPr>
        <w:spacing w:line="276" w:lineRule="auto"/>
        <w:jc w:val="both"/>
        <w:rPr>
          <w:rFonts w:asciiTheme="minorHAnsi" w:hAnsiTheme="minorHAnsi" w:cstheme="minorHAnsi"/>
          <w:sz w:val="20"/>
          <w:szCs w:val="20"/>
        </w:rPr>
      </w:pPr>
    </w:p>
    <w:p w14:paraId="391A8605" w14:textId="77777777" w:rsidR="00D16F5C" w:rsidRDefault="00D16F5C" w:rsidP="001426B6">
      <w:pPr>
        <w:spacing w:line="276" w:lineRule="auto"/>
        <w:jc w:val="both"/>
        <w:rPr>
          <w:rFonts w:asciiTheme="minorHAnsi" w:hAnsiTheme="minorHAnsi" w:cstheme="minorHAnsi"/>
          <w:bCs/>
          <w:color w:val="FF0000"/>
          <w:sz w:val="20"/>
          <w:szCs w:val="20"/>
        </w:rPr>
      </w:pPr>
    </w:p>
    <w:p w14:paraId="49944568" w14:textId="77777777" w:rsidR="003B3F80" w:rsidRPr="006105D8" w:rsidRDefault="003B3F80" w:rsidP="00CE57B3">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Ci sono particolari vincoli tecnici, di servizio o economici che ritenete necessario evidenziare e che potrebbero pregiudicare la vostra eventuale partecipazione alla gara?</w:t>
      </w:r>
    </w:p>
    <w:p w14:paraId="58378D95" w14:textId="77777777" w:rsidR="003B3F80" w:rsidRPr="006105D8" w:rsidRDefault="003B3F80"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2A947BCD" w14:textId="13956E63" w:rsidR="003B3F80" w:rsidRPr="006105D8" w:rsidRDefault="003B3F80"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E2532" w:rsidRPr="006105D8">
        <w:rPr>
          <w:rFonts w:asciiTheme="minorHAnsi" w:hAnsiTheme="minorHAnsi" w:cstheme="minorHAnsi"/>
          <w:sz w:val="20"/>
          <w:szCs w:val="20"/>
        </w:rPr>
        <w:t>_____________________________________________________________________________________</w:t>
      </w:r>
    </w:p>
    <w:p w14:paraId="1D5E29C9" w14:textId="77777777" w:rsidR="00AC5F7A" w:rsidRDefault="00AC5F7A" w:rsidP="001426B6">
      <w:pPr>
        <w:spacing w:line="276" w:lineRule="auto"/>
        <w:jc w:val="both"/>
        <w:rPr>
          <w:rFonts w:asciiTheme="minorHAnsi" w:hAnsiTheme="minorHAnsi" w:cstheme="minorHAnsi"/>
          <w:bCs/>
          <w:color w:val="FF0000"/>
          <w:sz w:val="20"/>
          <w:szCs w:val="20"/>
        </w:rPr>
      </w:pPr>
    </w:p>
    <w:p w14:paraId="4075D458" w14:textId="77777777" w:rsidR="003B3F80" w:rsidRPr="006105D8" w:rsidRDefault="003B3F80" w:rsidP="001426B6">
      <w:pPr>
        <w:spacing w:line="276" w:lineRule="auto"/>
        <w:jc w:val="both"/>
        <w:rPr>
          <w:rFonts w:asciiTheme="minorHAnsi" w:hAnsiTheme="minorHAnsi" w:cstheme="minorHAnsi"/>
          <w:bCs/>
          <w:color w:val="FF0000"/>
          <w:sz w:val="20"/>
          <w:szCs w:val="20"/>
        </w:rPr>
      </w:pPr>
    </w:p>
    <w:p w14:paraId="03600306" w14:textId="77777777" w:rsidR="00D16F5C" w:rsidRPr="006105D8" w:rsidRDefault="00D16F5C" w:rsidP="001426B6">
      <w:pPr>
        <w:numPr>
          <w:ilvl w:val="0"/>
          <w:numId w:val="6"/>
        </w:numPr>
        <w:spacing w:line="276" w:lineRule="auto"/>
        <w:ind w:left="0"/>
        <w:jc w:val="both"/>
        <w:rPr>
          <w:rFonts w:asciiTheme="minorHAnsi" w:hAnsiTheme="minorHAnsi" w:cstheme="minorHAnsi"/>
          <w:i/>
          <w:iCs/>
          <w:sz w:val="20"/>
          <w:szCs w:val="20"/>
        </w:rPr>
      </w:pPr>
      <w:r w:rsidRPr="006105D8">
        <w:rPr>
          <w:rFonts w:asciiTheme="minorHAnsi" w:hAnsiTheme="minorHAnsi" w:cstheme="minorHAnsi"/>
          <w:i/>
          <w:iCs/>
          <w:sz w:val="20"/>
          <w:szCs w:val="20"/>
        </w:rPr>
        <w:t>Ci sono indicazioni relative alle modalità di erogazione dei servizi che ritenete opportuno proporre?</w:t>
      </w:r>
    </w:p>
    <w:p w14:paraId="1560A27F" w14:textId="77777777" w:rsidR="00D16F5C" w:rsidRPr="006105D8" w:rsidRDefault="00D16F5C" w:rsidP="001426B6">
      <w:pPr>
        <w:pStyle w:val="Titolo1"/>
        <w:numPr>
          <w:ilvl w:val="0"/>
          <w:numId w:val="0"/>
        </w:numPr>
        <w:spacing w:before="0" w:after="0" w:line="276" w:lineRule="auto"/>
        <w:rPr>
          <w:rFonts w:asciiTheme="minorHAnsi" w:hAnsiTheme="minorHAnsi" w:cstheme="minorHAnsi"/>
          <w:b w:val="0"/>
          <w:sz w:val="20"/>
          <w:szCs w:val="20"/>
        </w:rPr>
      </w:pPr>
      <w:r w:rsidRPr="006105D8">
        <w:rPr>
          <w:rFonts w:asciiTheme="minorHAnsi" w:hAnsiTheme="minorHAnsi" w:cstheme="minorHAnsi"/>
          <w:sz w:val="20"/>
          <w:szCs w:val="20"/>
        </w:rPr>
        <w:t>Risposta:</w:t>
      </w:r>
      <w:r w:rsidRPr="006105D8">
        <w:rPr>
          <w:rFonts w:asciiTheme="minorHAnsi" w:hAnsiTheme="minorHAnsi" w:cstheme="minorHAnsi"/>
          <w:b w:val="0"/>
          <w:i/>
          <w:color w:val="FF0000"/>
          <w:sz w:val="20"/>
          <w:szCs w:val="20"/>
        </w:rPr>
        <w:t xml:space="preserve"> </w:t>
      </w:r>
    </w:p>
    <w:p w14:paraId="2C871B72" w14:textId="48F6A982" w:rsidR="00D16F5C" w:rsidRPr="006105D8" w:rsidRDefault="00D16F5C" w:rsidP="001426B6">
      <w:pPr>
        <w:spacing w:line="276" w:lineRule="auto"/>
        <w:jc w:val="both"/>
        <w:rPr>
          <w:rFonts w:asciiTheme="minorHAnsi" w:hAnsiTheme="minorHAnsi" w:cstheme="minorHAnsi"/>
          <w:bCs/>
          <w:color w:val="FF0000"/>
          <w:sz w:val="20"/>
          <w:szCs w:val="20"/>
        </w:rPr>
      </w:pPr>
      <w:r w:rsidRPr="006105D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E2532" w:rsidRPr="006105D8">
        <w:rPr>
          <w:rFonts w:asciiTheme="minorHAnsi" w:hAnsiTheme="minorHAnsi" w:cstheme="minorHAnsi"/>
          <w:sz w:val="20"/>
          <w:szCs w:val="20"/>
        </w:rPr>
        <w:t>_____________________________________________________________________________________</w:t>
      </w:r>
    </w:p>
    <w:p w14:paraId="5634B88F" w14:textId="77777777" w:rsidR="00D16F5C" w:rsidRPr="006105D8" w:rsidRDefault="00D16F5C" w:rsidP="001426B6">
      <w:pPr>
        <w:spacing w:line="276" w:lineRule="auto"/>
        <w:jc w:val="both"/>
        <w:rPr>
          <w:rFonts w:asciiTheme="minorHAnsi" w:hAnsiTheme="minorHAnsi" w:cstheme="minorHAnsi"/>
          <w:i/>
          <w:iCs/>
          <w:sz w:val="20"/>
          <w:szCs w:val="20"/>
        </w:rPr>
      </w:pPr>
    </w:p>
    <w:p w14:paraId="3AB9F64B" w14:textId="77777777" w:rsidR="00946082" w:rsidRDefault="00946082" w:rsidP="001426B6">
      <w:pPr>
        <w:spacing w:line="276" w:lineRule="auto"/>
        <w:jc w:val="both"/>
        <w:rPr>
          <w:rFonts w:ascii="Calibri" w:hAnsi="Calibri" w:cs="Calibri"/>
          <w:color w:val="000000"/>
          <w:sz w:val="20"/>
          <w:lang w:val="x-none"/>
        </w:rPr>
      </w:pPr>
    </w:p>
    <w:p w14:paraId="0B2A60DC" w14:textId="77777777" w:rsidR="00ED7E18" w:rsidRPr="00946082" w:rsidRDefault="00ED7E18" w:rsidP="001426B6">
      <w:pPr>
        <w:spacing w:line="276" w:lineRule="auto"/>
        <w:jc w:val="both"/>
        <w:rPr>
          <w:rFonts w:ascii="Calibri" w:hAnsi="Calibri" w:cs="Calibri"/>
          <w:color w:val="000000"/>
          <w:sz w:val="20"/>
          <w:lang w:val="x-none"/>
        </w:rPr>
      </w:pPr>
    </w:p>
    <w:p w14:paraId="73D28194" w14:textId="77777777" w:rsidR="00AC5F7A" w:rsidRDefault="00AC5F7A" w:rsidP="001426B6">
      <w:pPr>
        <w:spacing w:line="276" w:lineRule="auto"/>
        <w:jc w:val="both"/>
        <w:rPr>
          <w:rFonts w:asciiTheme="minorHAnsi" w:hAnsiTheme="minorHAnsi" w:cs="Arial"/>
          <w:bCs/>
          <w:sz w:val="20"/>
          <w:szCs w:val="20"/>
        </w:rPr>
      </w:pPr>
    </w:p>
    <w:p w14:paraId="6DC20AAA" w14:textId="77777777" w:rsidR="00266B30" w:rsidRPr="00946082" w:rsidRDefault="00467363" w:rsidP="001426B6">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8201E5C" w14:textId="77777777" w:rsidR="00266B30" w:rsidRDefault="00266B30" w:rsidP="001426B6">
      <w:pPr>
        <w:spacing w:line="276" w:lineRule="auto"/>
        <w:jc w:val="both"/>
        <w:rPr>
          <w:rFonts w:ascii="Trebuchet MS" w:hAnsi="Trebuchet MS" w:cs="Arial"/>
          <w:bCs/>
          <w:i/>
          <w:color w:val="008000"/>
          <w:sz w:val="20"/>
          <w:szCs w:val="20"/>
        </w:rPr>
      </w:pPr>
    </w:p>
    <w:p w14:paraId="133979FB" w14:textId="77777777" w:rsidR="00266B30" w:rsidRDefault="00266B30" w:rsidP="001426B6">
      <w:pPr>
        <w:spacing w:line="276" w:lineRule="auto"/>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14:paraId="403867C9"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F093B66" w14:textId="77777777"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14:paraId="423BB41F" w14:textId="77777777">
        <w:tc>
          <w:tcPr>
            <w:tcW w:w="2822" w:type="dxa"/>
            <w:tcBorders>
              <w:top w:val="single" w:sz="4" w:space="0" w:color="FFFFFF" w:themeColor="background1"/>
            </w:tcBorders>
            <w:shd w:val="clear" w:color="auto" w:fill="auto"/>
          </w:tcPr>
          <w:p w14:paraId="4EF2588B" w14:textId="77777777"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14:paraId="7C4E80CD" w14:textId="77777777">
        <w:trPr>
          <w:trHeight w:val="413"/>
        </w:trPr>
        <w:tc>
          <w:tcPr>
            <w:tcW w:w="2822" w:type="dxa"/>
            <w:shd w:val="clear" w:color="auto" w:fill="auto"/>
          </w:tcPr>
          <w:p w14:paraId="0779EB1F" w14:textId="77777777" w:rsidR="00266B30" w:rsidRPr="00946082" w:rsidRDefault="00266B30">
            <w:pPr>
              <w:ind w:left="284"/>
              <w:jc w:val="both"/>
              <w:rPr>
                <w:rFonts w:ascii="Trebuchet MS" w:hAnsi="Trebuchet MS" w:cs="Arial"/>
                <w:bCs/>
                <w:i/>
                <w:color w:val="0070C0"/>
                <w:sz w:val="20"/>
                <w:szCs w:val="20"/>
                <w:highlight w:val="yellow"/>
              </w:rPr>
            </w:pPr>
          </w:p>
          <w:p w14:paraId="6B3DC047" w14:textId="77777777" w:rsidR="00266B30" w:rsidRPr="00946082" w:rsidRDefault="00266B30">
            <w:pPr>
              <w:ind w:left="284"/>
              <w:jc w:val="both"/>
              <w:rPr>
                <w:rFonts w:ascii="Trebuchet MS" w:hAnsi="Trebuchet MS" w:cs="Arial"/>
                <w:bCs/>
                <w:i/>
                <w:color w:val="0070C0"/>
                <w:sz w:val="20"/>
                <w:szCs w:val="20"/>
                <w:highlight w:val="yellow"/>
              </w:rPr>
            </w:pPr>
          </w:p>
          <w:p w14:paraId="3B065097" w14:textId="77777777"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14:paraId="6AB03168" w14:textId="77777777" w:rsidR="00266B30" w:rsidRDefault="00266B30">
      <w:pPr>
        <w:spacing w:line="276" w:lineRule="auto"/>
        <w:ind w:left="142"/>
        <w:jc w:val="both"/>
        <w:rPr>
          <w:rFonts w:asciiTheme="minorHAnsi" w:hAnsiTheme="minorHAnsi" w:cs="Arial"/>
          <w:b/>
          <w:bCs/>
          <w:sz w:val="20"/>
          <w:szCs w:val="20"/>
        </w:rPr>
      </w:pPr>
    </w:p>
    <w:sectPr w:rsidR="00266B3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EDF0" w14:textId="77777777" w:rsidR="002E77CD" w:rsidRDefault="002E77CD">
      <w:r>
        <w:separator/>
      </w:r>
    </w:p>
  </w:endnote>
  <w:endnote w:type="continuationSeparator" w:id="0">
    <w:p w14:paraId="7AF43326" w14:textId="77777777" w:rsidR="002E77CD" w:rsidRDefault="002E77CD">
      <w:r>
        <w:continuationSeparator/>
      </w:r>
    </w:p>
  </w:endnote>
  <w:endnote w:type="continuationNotice" w:id="1">
    <w:p w14:paraId="1872EA5E" w14:textId="77777777" w:rsidR="002E77CD" w:rsidRDefault="002E7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4793" w14:textId="7E77ED12" w:rsidR="00266B30" w:rsidRDefault="00621497">
    <w:pPr>
      <w:pStyle w:val="Pidipagina"/>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0C9C83EE" wp14:editId="652EBA88">
              <wp:simplePos x="0" y="0"/>
              <wp:positionH relativeFrom="column">
                <wp:posOffset>5501005</wp:posOffset>
              </wp:positionH>
              <wp:positionV relativeFrom="paragraph">
                <wp:posOffset>202565</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C429811" w14:textId="2CA119C2"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75C18">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75C1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1D0873C"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C83EE" id="_x0000_t202" coordsize="21600,21600" o:spt="202" path="m,l,21600r21600,l21600,xe">
              <v:stroke joinstyle="miter"/>
              <v:path gradientshapeok="t" o:connecttype="rect"/>
            </v:shapetype>
            <v:shape id="Casella di testo 2" o:spid="_x0000_s1026" type="#_x0000_t202" style="position:absolute;margin-left:433.15pt;margin-top:15.95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" stroked="f">
              <v:textbox>
                <w:txbxContent>
                  <w:p w14:paraId="0C429811" w14:textId="2CA119C2"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75C18">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75C1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1D0873C" w14:textId="77777777" w:rsidR="00266B30" w:rsidRDefault="00266B30"/>
                </w:txbxContent>
              </v:textbox>
            </v:shape>
          </w:pict>
        </mc:Fallback>
      </mc:AlternateContent>
    </w:r>
  </w:p>
  <w:p w14:paraId="6D41916A" w14:textId="687F80AA" w:rsidR="00266B30" w:rsidRDefault="00467363">
    <w:pPr>
      <w:pStyle w:val="Pidipagina"/>
      <w:pBdr>
        <w:top w:val="single" w:sz="4" w:space="1" w:color="auto"/>
      </w:pBdr>
      <w:rPr>
        <w:rFonts w:ascii="Calibri" w:hAnsi="Calibri"/>
        <w:iCs/>
        <w:color w:val="C0C0C0"/>
        <w:sz w:val="16"/>
        <w:szCs w:val="16"/>
      </w:rPr>
    </w:pPr>
    <w:r>
      <w:rPr>
        <w:rFonts w:ascii="Calibri" w:hAnsi="Calibri"/>
        <w:iCs/>
        <w:color w:val="C0C0C0"/>
        <w:sz w:val="16"/>
        <w:szCs w:val="16"/>
      </w:rPr>
      <w:t xml:space="preserve">Consip S.p.A. – Consultazione del mercato </w:t>
    </w:r>
    <w:r w:rsidR="008E3136" w:rsidRPr="008E3136">
      <w:rPr>
        <w:rFonts w:ascii="Calibri" w:hAnsi="Calibri"/>
        <w:iCs/>
        <w:color w:val="C0C0C0"/>
        <w:sz w:val="16"/>
        <w:szCs w:val="16"/>
      </w:rPr>
      <w:t>per l’affidamento dell’organizzazione, del coordinamento e della gestione del servizio di trasporto delle monete metalliche di nuova emissione e dei servizi connessi, per conto del Ministero dell’Economia e delle Finanze</w:t>
    </w:r>
  </w:p>
  <w:p w14:paraId="0774867F" w14:textId="77777777"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14:paraId="1C587AB3" w14:textId="77777777"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0967E039" w14:textId="77777777"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9E06"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345D2058" wp14:editId="48AE4426">
              <wp:simplePos x="0" y="0"/>
              <wp:positionH relativeFrom="column">
                <wp:posOffset>4720590</wp:posOffset>
              </wp:positionH>
              <wp:positionV relativeFrom="paragraph">
                <wp:posOffset>74930</wp:posOffset>
              </wp:positionV>
              <wp:extent cx="1038225" cy="4572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57200"/>
                      </a:xfrm>
                      <a:prstGeom prst="rect">
                        <a:avLst/>
                      </a:prstGeom>
                      <a:solidFill>
                        <a:srgbClr val="FFFFFF"/>
                      </a:solidFill>
                      <a:ln w="9525">
                        <a:noFill/>
                        <a:miter lim="800000"/>
                        <a:headEnd/>
                        <a:tailEnd/>
                      </a:ln>
                    </wps:spPr>
                    <wps:txbx>
                      <w:txbxContent>
                        <w:p w14:paraId="3CA7D367" w14:textId="794C94A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75C1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75C1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D65F3C8"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D2058" id="_x0000_t202" coordsize="21600,21600" o:spt="202" path="m,l,21600r21600,l21600,xe">
              <v:stroke joinstyle="miter"/>
              <v:path gradientshapeok="t" o:connecttype="rect"/>
            </v:shapetype>
            <v:shape id="_x0000_s1027" type="#_x0000_t202" style="position:absolute;margin-left:371.7pt;margin-top:5.9pt;width:81.75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" stroked="f">
              <v:textbox>
                <w:txbxContent>
                  <w:p w14:paraId="3CA7D367" w14:textId="794C94A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75C1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75C18">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0D65F3C8"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5F510BF1"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3440C7E"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24A025DA"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2ED8DB23"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3B8C" w14:textId="77777777" w:rsidR="002E77CD" w:rsidRDefault="002E77CD">
      <w:r>
        <w:separator/>
      </w:r>
    </w:p>
  </w:footnote>
  <w:footnote w:type="continuationSeparator" w:id="0">
    <w:p w14:paraId="7A31B117" w14:textId="77777777" w:rsidR="002E77CD" w:rsidRDefault="002E77CD">
      <w:r>
        <w:continuationSeparator/>
      </w:r>
    </w:p>
  </w:footnote>
  <w:footnote w:type="continuationNotice" w:id="1">
    <w:p w14:paraId="11C116CD" w14:textId="77777777" w:rsidR="002E77CD" w:rsidRDefault="002E77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8862" w14:textId="77777777" w:rsidR="00266B30" w:rsidRDefault="00467363">
    <w:pPr>
      <w:pStyle w:val="Intestazione"/>
      <w:ind w:hanging="709"/>
    </w:pPr>
    <w:r>
      <w:rPr>
        <w:noProof/>
      </w:rPr>
      <w:drawing>
        <wp:inline distT="0" distB="0" distL="0" distR="0" wp14:anchorId="560798FB" wp14:editId="7C84C593">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61E6" w14:textId="77777777" w:rsidR="00266B30" w:rsidRDefault="00467363">
    <w:pPr>
      <w:pStyle w:val="Intestazione"/>
    </w:pPr>
    <w:r>
      <w:rPr>
        <w:noProof/>
      </w:rPr>
      <w:drawing>
        <wp:anchor distT="0" distB="0" distL="114300" distR="114300" simplePos="0" relativeHeight="251657728" behindDoc="1" locked="0" layoutInCell="1" allowOverlap="1" wp14:anchorId="5830839F" wp14:editId="583640B4">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27995045"/>
    <w:multiLevelType w:val="hybridMultilevel"/>
    <w:tmpl w:val="9F48F9F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AF387BF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E1A93"/>
    <w:multiLevelType w:val="hybridMultilevel"/>
    <w:tmpl w:val="56A6ABE2"/>
    <w:lvl w:ilvl="0" w:tplc="04100015">
      <w:start w:val="1"/>
      <w:numFmt w:val="upp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532C95"/>
    <w:multiLevelType w:val="hybridMultilevel"/>
    <w:tmpl w:val="678CE8F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761E0"/>
    <w:rsid w:val="000A6540"/>
    <w:rsid w:val="000B134A"/>
    <w:rsid w:val="000D11B7"/>
    <w:rsid w:val="000E63DD"/>
    <w:rsid w:val="001426B6"/>
    <w:rsid w:val="0015306D"/>
    <w:rsid w:val="0016253E"/>
    <w:rsid w:val="001A5176"/>
    <w:rsid w:val="001D362E"/>
    <w:rsid w:val="001E2532"/>
    <w:rsid w:val="002129C1"/>
    <w:rsid w:val="00266B30"/>
    <w:rsid w:val="00283DD3"/>
    <w:rsid w:val="002E77CD"/>
    <w:rsid w:val="003056A2"/>
    <w:rsid w:val="00327E32"/>
    <w:rsid w:val="003B3F80"/>
    <w:rsid w:val="00445BCE"/>
    <w:rsid w:val="00456BE6"/>
    <w:rsid w:val="00465681"/>
    <w:rsid w:val="00467363"/>
    <w:rsid w:val="005520A2"/>
    <w:rsid w:val="005556EA"/>
    <w:rsid w:val="005637C8"/>
    <w:rsid w:val="00572586"/>
    <w:rsid w:val="005C63BE"/>
    <w:rsid w:val="005D6DE1"/>
    <w:rsid w:val="00604552"/>
    <w:rsid w:val="006105D8"/>
    <w:rsid w:val="00621497"/>
    <w:rsid w:val="006B79C3"/>
    <w:rsid w:val="006C082F"/>
    <w:rsid w:val="006C432D"/>
    <w:rsid w:val="007601E0"/>
    <w:rsid w:val="00834161"/>
    <w:rsid w:val="00861B26"/>
    <w:rsid w:val="00892205"/>
    <w:rsid w:val="008E3136"/>
    <w:rsid w:val="00936C2D"/>
    <w:rsid w:val="00937D88"/>
    <w:rsid w:val="00946082"/>
    <w:rsid w:val="00985673"/>
    <w:rsid w:val="009D1CC8"/>
    <w:rsid w:val="009E0FDE"/>
    <w:rsid w:val="009E7740"/>
    <w:rsid w:val="009F1167"/>
    <w:rsid w:val="00A23AD2"/>
    <w:rsid w:val="00A50B5F"/>
    <w:rsid w:val="00A72B4D"/>
    <w:rsid w:val="00A75C18"/>
    <w:rsid w:val="00A93291"/>
    <w:rsid w:val="00AC5F7A"/>
    <w:rsid w:val="00B008F5"/>
    <w:rsid w:val="00B61494"/>
    <w:rsid w:val="00BF5E84"/>
    <w:rsid w:val="00C21639"/>
    <w:rsid w:val="00C22377"/>
    <w:rsid w:val="00C44AC7"/>
    <w:rsid w:val="00C52905"/>
    <w:rsid w:val="00C60C72"/>
    <w:rsid w:val="00C7606E"/>
    <w:rsid w:val="00CA0B54"/>
    <w:rsid w:val="00CB4153"/>
    <w:rsid w:val="00CE57B3"/>
    <w:rsid w:val="00D02067"/>
    <w:rsid w:val="00D04B34"/>
    <w:rsid w:val="00D1199E"/>
    <w:rsid w:val="00D16F5C"/>
    <w:rsid w:val="00DB00DE"/>
    <w:rsid w:val="00E5596A"/>
    <w:rsid w:val="00EA399D"/>
    <w:rsid w:val="00EB3845"/>
    <w:rsid w:val="00ED7E18"/>
    <w:rsid w:val="00F209B1"/>
    <w:rsid w:val="00F76AB8"/>
    <w:rsid w:val="00F84E3C"/>
    <w:rsid w:val="00FA3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F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Brera Paragraf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Corpodeltesto21">
    <w:name w:val="Corpo del testo 21"/>
    <w:basedOn w:val="Normale"/>
    <w:rsid w:val="00BF5E84"/>
    <w:pPr>
      <w:jc w:val="both"/>
    </w:pPr>
  </w:style>
  <w:style w:type="character" w:customStyle="1" w:styleId="ParagrafoelencoCarattere">
    <w:name w:val="Paragrafo elenco Carattere"/>
    <w:aliases w:val="Brera Paragrafo Carattere"/>
    <w:basedOn w:val="Carpredefinitoparagrafo"/>
    <w:link w:val="Paragrafoelenco"/>
    <w:uiPriority w:val="34"/>
    <w:locked/>
    <w:rsid w:val="00F209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F406-AA92-46B4-A556-45D44C1D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1490</Words>
  <Characters>13532</Characters>
  <DocSecurity>0</DocSecurity>
  <Lines>354</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2021-05-05T08:15:00Z</dcterms:created>
  <dcterms:modified xsi:type="dcterms:W3CDTF">2021-06-16T09:40:00Z</dcterms:modified>
</cp:coreProperties>
</file>